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center"/>
        <w:rPr/>
      </w:pPr>
      <w:r w:rsidRPr="00000000" w:rsidR="00000000" w:rsidDel="00000000">
        <w:rPr>
          <w:b w:val="1"/>
          <w:sz w:val="36"/>
          <w:rtl w:val="0"/>
        </w:rPr>
        <w:t xml:space="preserve">Teacher/Trainer Handout</w:t>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b w:val="1"/>
          <w:sz w:val="36"/>
          <w:rtl w:val="0"/>
        </w:rPr>
        <w:t xml:space="preserve">Zombie Apocalypse Instructional World</w:t>
      </w:r>
    </w:p>
    <w:p w:rsidP="00000000" w:rsidRPr="00000000" w:rsidR="00000000" w:rsidDel="00000000" w:rsidRDefault="00000000">
      <w:pPr>
        <w:contextualSpacing w:val="0"/>
        <w:jc w:val="center"/>
        <w:rPr/>
      </w:pPr>
      <w:r w:rsidRPr="00000000" w:rsidR="00000000" w:rsidDel="00000000">
        <w:rPr>
          <w:b w:val="1"/>
          <w:sz w:val="36"/>
          <w:rtl w:val="0"/>
        </w:rPr>
        <w:t xml:space="preserve">for</w:t>
      </w:r>
    </w:p>
    <w:p w:rsidP="00000000" w:rsidRPr="00000000" w:rsidR="00000000" w:rsidDel="00000000" w:rsidRDefault="00000000">
      <w:pPr>
        <w:contextualSpacing w:val="0"/>
        <w:jc w:val="center"/>
        <w:rPr/>
      </w:pPr>
      <w:r w:rsidRPr="00000000" w:rsidR="00000000" w:rsidDel="00000000">
        <w:rPr>
          <w:b w:val="1"/>
          <w:sz w:val="36"/>
          <w:rtl w:val="0"/>
        </w:rPr>
        <w:t xml:space="preserve">Food Nutrition Labels</w:t>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b w:val="1"/>
          <w:sz w:val="36"/>
          <w:rtl w:val="0"/>
        </w:rPr>
        <w:t xml:space="preserve">CSE 494/598 Spring 2014</w:t>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sz w:val="36"/>
          <w:rtl w:val="0"/>
        </w:rPr>
        <w:t xml:space="preserve">Arizona State University</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36"/>
          <w:rtl w:val="0"/>
        </w:rPr>
        <w:t xml:space="preserve">Joshua Frisby</w:t>
      </w:r>
    </w:p>
    <w:p w:rsidP="00000000" w:rsidRPr="00000000" w:rsidR="00000000" w:rsidDel="00000000" w:rsidRDefault="00000000">
      <w:pPr>
        <w:contextualSpacing w:val="0"/>
        <w:jc w:val="center"/>
      </w:pPr>
      <w:r w:rsidRPr="00000000" w:rsidR="00000000" w:rsidDel="00000000">
        <w:rPr>
          <w:sz w:val="36"/>
          <w:rtl w:val="0"/>
        </w:rPr>
        <w:t xml:space="preserve">Michael McGrath</w:t>
      </w:r>
    </w:p>
    <w:p w:rsidP="00000000" w:rsidRPr="00000000" w:rsidR="00000000" w:rsidDel="00000000" w:rsidRDefault="00000000">
      <w:pPr>
        <w:contextualSpacing w:val="0"/>
        <w:jc w:val="center"/>
      </w:pPr>
      <w:r w:rsidRPr="00000000" w:rsidR="00000000" w:rsidDel="00000000">
        <w:rPr>
          <w:sz w:val="36"/>
          <w:rtl w:val="0"/>
        </w:rPr>
        <w:t xml:space="preserve">Josiah Rentschler</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b w:val="1"/>
          <w:rtl w:val="0"/>
        </w:rPr>
        <w:t xml:space="preserve">Table of Contents</w:t>
      </w:r>
      <w:r w:rsidRPr="00000000" w:rsidR="00000000" w:rsidDel="00000000">
        <w:rPr>
          <w:rtl w:val="0"/>
        </w:rPr>
      </w:r>
    </w:p>
    <w:p w:rsidP="00000000" w:rsidRPr="00000000" w:rsidR="00000000" w:rsidDel="00000000" w:rsidRDefault="00000000">
      <w:pPr>
        <w:contextualSpacing w:val="0"/>
        <w:jc w:val="center"/>
        <w:rPr/>
      </w:pPr>
      <w:r w:rsidRPr="00000000" w:rsidR="00000000" w:rsidDel="00000000">
        <w:rPr>
          <w:rtl w:val="0"/>
        </w:rPr>
      </w:r>
    </w:p>
    <w:p w:rsidP="00000000" w:rsidRPr="00000000" w:rsidR="00000000" w:rsidDel="00000000" w:rsidRDefault="00000000">
      <w:pPr>
        <w:numPr>
          <w:ilvl w:val="0"/>
          <w:numId w:val="5"/>
        </w:numPr>
        <w:ind w:left="720" w:hanging="359"/>
        <w:contextualSpacing w:val="1"/>
        <w:rPr>
          <w:b w:val="1"/>
        </w:rPr>
      </w:pPr>
      <w:r w:rsidRPr="00000000" w:rsidR="00000000" w:rsidDel="00000000">
        <w:rPr>
          <w:b w:val="1"/>
          <w:rtl w:val="0"/>
        </w:rPr>
        <w:t xml:space="preserve">Overview …………………………………………………………………...…… 3</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numPr>
          <w:ilvl w:val="0"/>
          <w:numId w:val="5"/>
        </w:numPr>
        <w:ind w:left="720" w:hanging="359"/>
        <w:contextualSpacing w:val="1"/>
        <w:rPr>
          <w:b w:val="1"/>
        </w:rPr>
      </w:pPr>
      <w:r w:rsidRPr="00000000" w:rsidR="00000000" w:rsidDel="00000000">
        <w:rPr>
          <w:b w:val="1"/>
          <w:rtl w:val="0"/>
        </w:rPr>
        <w:t xml:space="preserve">Instructional Problem ……………………………………………………..……3</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numPr>
          <w:ilvl w:val="0"/>
          <w:numId w:val="5"/>
        </w:numPr>
        <w:ind w:left="720" w:hanging="359"/>
        <w:contextualSpacing w:val="1"/>
        <w:rPr>
          <w:b w:val="1"/>
        </w:rPr>
      </w:pPr>
      <w:r w:rsidRPr="00000000" w:rsidR="00000000" w:rsidDel="00000000">
        <w:rPr>
          <w:b w:val="1"/>
          <w:rtl w:val="0"/>
        </w:rPr>
        <w:t xml:space="preserve">Target Audience and Instructional Setting …………………………………3</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numPr>
          <w:ilvl w:val="0"/>
          <w:numId w:val="5"/>
        </w:numPr>
        <w:ind w:left="720" w:hanging="359"/>
        <w:contextualSpacing w:val="1"/>
        <w:rPr>
          <w:b w:val="1"/>
        </w:rPr>
      </w:pPr>
      <w:r w:rsidRPr="00000000" w:rsidR="00000000" w:rsidDel="00000000">
        <w:rPr>
          <w:b w:val="1"/>
          <w:rtl w:val="0"/>
        </w:rPr>
        <w:t xml:space="preserve">Content Outline………………………………………………………...………..3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5"/>
        </w:numPr>
        <w:ind w:left="720" w:hanging="359"/>
        <w:contextualSpacing w:val="1"/>
        <w:rPr>
          <w:b w:val="1"/>
          <w:u w:val="none"/>
        </w:rPr>
      </w:pPr>
      <w:r w:rsidRPr="00000000" w:rsidR="00000000" w:rsidDel="00000000">
        <w:rPr>
          <w:b w:val="1"/>
          <w:rtl w:val="0"/>
        </w:rPr>
        <w:t xml:space="preserve">Directions on How to Use the Program ………………………………...…...4</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numPr>
          <w:ilvl w:val="0"/>
          <w:numId w:val="5"/>
        </w:numPr>
        <w:ind w:left="720" w:hanging="359"/>
        <w:contextualSpacing w:val="1"/>
        <w:rPr>
          <w:b w:val="1"/>
        </w:rPr>
      </w:pPr>
      <w:r w:rsidRPr="00000000" w:rsidR="00000000" w:rsidDel="00000000">
        <w:rPr>
          <w:b w:val="1"/>
          <w:rtl w:val="0"/>
        </w:rPr>
        <w:t xml:space="preserve">Technical Requirements …………………………………………………..…..4</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5"/>
        </w:numPr>
        <w:ind w:left="720" w:hanging="359"/>
        <w:contextualSpacing w:val="1"/>
        <w:rPr>
          <w:b w:val="1"/>
          <w:u w:val="none"/>
        </w:rPr>
      </w:pPr>
      <w:r w:rsidRPr="00000000" w:rsidR="00000000" w:rsidDel="00000000">
        <w:rPr>
          <w:b w:val="1"/>
          <w:rtl w:val="0"/>
        </w:rPr>
        <w:t xml:space="preserve">Download Links……………………………………………………………….….5</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b w:val="1"/>
          <w:rtl w:val="0"/>
        </w:rPr>
        <w:t xml:space="preserve">1. Overview</w:t>
      </w: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tab/>
        <w:t xml:space="preserve">Zombie Apocalypse is an instructional game which teaches the user the importance of nutrition by immersing them into a virtual world in which they must make nutritional choices that directly influence the learning objective. The learning objective is presented in a pragmatic manner in order to place relevance to knowing nutritional facts.</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b w:val="1"/>
          <w:rtl w:val="0"/>
        </w:rPr>
        <w:t xml:space="preserve">2. Instructional Problem</w:t>
      </w:r>
    </w:p>
    <w:p w:rsidP="00000000" w:rsidRPr="00000000" w:rsidR="00000000" w:rsidDel="00000000" w:rsidRDefault="00000000">
      <w:pPr>
        <w:ind w:firstLine="720"/>
        <w:contextualSpacing w:val="0"/>
        <w:jc w:val="left"/>
      </w:pPr>
      <w:r w:rsidRPr="00000000" w:rsidR="00000000" w:rsidDel="00000000">
        <w:rPr>
          <w:rtl w:val="0"/>
        </w:rPr>
        <w:t xml:space="preserve">The primary instructional problem the game addresses, is that of the lack of nutritional knowledge and understanding in younger people. To address this problem, the game attempts to demonstrate proper nutritional knowledge and understanding through an interactive and entertaining virtual learning environment. The game approaches the problem by presenting the player with choices the directly influence the gameplay and give immediate feedback on the choices made.</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b w:val="1"/>
          <w:rtl w:val="0"/>
        </w:rPr>
        <w:t xml:space="preserve">3. Target Audience and Instructional Setting</w:t>
      </w: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ind w:firstLine="720"/>
        <w:contextualSpacing w:val="0"/>
        <w:rPr/>
      </w:pPr>
      <w:r w:rsidRPr="00000000" w:rsidR="00000000" w:rsidDel="00000000">
        <w:rPr>
          <w:rtl w:val="0"/>
        </w:rPr>
        <w:t xml:space="preserve">The target audience is for anyone ages 10 years and older who wants or needs to learn important concepts regarding nutrition and healthy eating. The setting in which the software is to be used is that of the classroom or in a private setting on an individual or group computer. These users will need to understand how to read, but not necessarily write. The user should also understand basic math concepts as nutrition labels are presented using percents and daily values.</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ab/>
        <w:t xml:space="preserve">The virtual world will be made available online as well as a downloadable exe file. The virtual world may be used in a variety of instructional settings. These settings will in some way be related to nutritional labels. The virtual world is to be used in a classroom, home environment, or other appropriate setting. The user will always access the virtual world through a computer via online or offline.</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b w:val="1"/>
          <w:rtl w:val="0"/>
        </w:rPr>
        <w:t xml:space="preserve">4. Content Outline</w:t>
      </w: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widowControl w:val="0"/>
        <w:numPr>
          <w:ilvl w:val="0"/>
          <w:numId w:val="3"/>
        </w:numPr>
        <w:ind w:left="720" w:hanging="359"/>
        <w:contextualSpacing w:val="1"/>
        <w:rPr/>
      </w:pPr>
      <w:r w:rsidRPr="00000000" w:rsidR="00000000" w:rsidDel="00000000">
        <w:rPr>
          <w:rtl w:val="0"/>
        </w:rPr>
        <w:t xml:space="preserve">Main Menu</w:t>
      </w:r>
    </w:p>
    <w:p w:rsidP="00000000" w:rsidRPr="00000000" w:rsidR="00000000" w:rsidDel="00000000" w:rsidRDefault="00000000">
      <w:pPr>
        <w:widowControl w:val="0"/>
        <w:numPr>
          <w:ilvl w:val="1"/>
          <w:numId w:val="3"/>
        </w:numPr>
        <w:ind w:left="1440" w:hanging="359"/>
        <w:contextualSpacing w:val="1"/>
        <w:rPr/>
      </w:pPr>
      <w:r w:rsidRPr="00000000" w:rsidR="00000000" w:rsidDel="00000000">
        <w:rPr>
          <w:rtl w:val="0"/>
        </w:rPr>
        <w:t xml:space="preserve">Game title</w:t>
      </w:r>
    </w:p>
    <w:p w:rsidP="00000000" w:rsidRPr="00000000" w:rsidR="00000000" w:rsidDel="00000000" w:rsidRDefault="00000000">
      <w:pPr>
        <w:widowControl w:val="0"/>
        <w:numPr>
          <w:ilvl w:val="1"/>
          <w:numId w:val="3"/>
        </w:numPr>
        <w:ind w:left="1440" w:hanging="359"/>
        <w:contextualSpacing w:val="1"/>
        <w:rPr/>
      </w:pPr>
      <w:r w:rsidRPr="00000000" w:rsidR="00000000" w:rsidDel="00000000">
        <w:rPr>
          <w:rtl w:val="0"/>
        </w:rPr>
        <w:t xml:space="preserve">Start button</w:t>
      </w:r>
    </w:p>
    <w:p w:rsidP="00000000" w:rsidRPr="00000000" w:rsidR="00000000" w:rsidDel="00000000" w:rsidRDefault="00000000">
      <w:pPr>
        <w:widowControl w:val="0"/>
        <w:numPr>
          <w:ilvl w:val="1"/>
          <w:numId w:val="3"/>
        </w:numPr>
        <w:ind w:left="1440" w:hanging="359"/>
        <w:contextualSpacing w:val="1"/>
        <w:rPr/>
      </w:pPr>
      <w:r w:rsidRPr="00000000" w:rsidR="00000000" w:rsidDel="00000000">
        <w:rPr>
          <w:rtl w:val="0"/>
        </w:rPr>
        <w:t xml:space="preserve">Instructions Button</w:t>
      </w:r>
    </w:p>
    <w:p w:rsidP="00000000" w:rsidRPr="00000000" w:rsidR="00000000" w:rsidDel="00000000" w:rsidRDefault="00000000">
      <w:pPr>
        <w:widowControl w:val="0"/>
        <w:numPr>
          <w:ilvl w:val="1"/>
          <w:numId w:val="3"/>
        </w:numPr>
        <w:ind w:left="1440" w:hanging="359"/>
        <w:contextualSpacing w:val="1"/>
        <w:rPr/>
      </w:pPr>
      <w:r w:rsidRPr="00000000" w:rsidR="00000000" w:rsidDel="00000000">
        <w:rPr>
          <w:rtl w:val="0"/>
        </w:rPr>
        <w:t xml:space="preserve">Credits button</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b w:val="1"/>
          <w:rtl w:val="0"/>
        </w:rPr>
        <w:t xml:space="preserve">Main Game Environment</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numPr>
          <w:ilvl w:val="0"/>
          <w:numId w:val="6"/>
        </w:numPr>
        <w:ind w:left="720" w:hanging="359"/>
        <w:contextualSpacing w:val="1"/>
        <w:rPr/>
      </w:pPr>
      <w:r w:rsidRPr="00000000" w:rsidR="00000000" w:rsidDel="00000000">
        <w:rPr>
          <w:rtl w:val="0"/>
        </w:rPr>
        <w:t xml:space="preserve">Freeroam learning environment</w:t>
      </w:r>
    </w:p>
    <w:p w:rsidP="00000000" w:rsidRPr="00000000" w:rsidR="00000000" w:rsidDel="00000000" w:rsidRDefault="00000000">
      <w:pPr>
        <w:widowControl w:val="0"/>
        <w:numPr>
          <w:ilvl w:val="1"/>
          <w:numId w:val="6"/>
        </w:numPr>
        <w:ind w:left="1440" w:hanging="359"/>
        <w:contextualSpacing w:val="1"/>
        <w:rPr/>
      </w:pPr>
      <w:r w:rsidRPr="00000000" w:rsidR="00000000" w:rsidDel="00000000">
        <w:rPr>
          <w:rtl w:val="0"/>
        </w:rPr>
        <w:t xml:space="preserve">Interactive 3D level</w:t>
      </w:r>
    </w:p>
    <w:p w:rsidP="00000000" w:rsidRPr="00000000" w:rsidR="00000000" w:rsidDel="00000000" w:rsidRDefault="00000000">
      <w:pPr>
        <w:widowControl w:val="0"/>
        <w:numPr>
          <w:ilvl w:val="1"/>
          <w:numId w:val="6"/>
        </w:numPr>
        <w:ind w:left="1440" w:hanging="359"/>
        <w:contextualSpacing w:val="1"/>
        <w:rPr/>
      </w:pPr>
      <w:r w:rsidRPr="00000000" w:rsidR="00000000" w:rsidDel="00000000">
        <w:rPr>
          <w:rtl w:val="0"/>
        </w:rPr>
        <w:t xml:space="preserve">Survival tactics dependent on interaction</w:t>
      </w:r>
    </w:p>
    <w:p w:rsidP="00000000" w:rsidRPr="00000000" w:rsidR="00000000" w:rsidDel="00000000" w:rsidRDefault="00000000">
      <w:pPr>
        <w:widowControl w:val="0"/>
        <w:numPr>
          <w:ilvl w:val="1"/>
          <w:numId w:val="6"/>
        </w:numPr>
        <w:ind w:left="1440" w:hanging="359"/>
        <w:contextualSpacing w:val="1"/>
        <w:rPr/>
      </w:pPr>
      <w:r w:rsidRPr="00000000" w:rsidR="00000000" w:rsidDel="00000000">
        <w:rPr>
          <w:rtl w:val="0"/>
        </w:rPr>
        <w:t xml:space="preserve">Inventory </w:t>
      </w:r>
    </w:p>
    <w:p w:rsidP="00000000" w:rsidRPr="00000000" w:rsidR="00000000" w:rsidDel="00000000" w:rsidRDefault="00000000">
      <w:pPr>
        <w:widowControl w:val="0"/>
        <w:numPr>
          <w:ilvl w:val="1"/>
          <w:numId w:val="6"/>
        </w:numPr>
        <w:ind w:left="1440" w:hanging="359"/>
        <w:contextualSpacing w:val="1"/>
        <w:rPr/>
      </w:pPr>
      <w:r w:rsidRPr="00000000" w:rsidR="00000000" w:rsidDel="00000000">
        <w:rPr>
          <w:rtl w:val="0"/>
        </w:rPr>
        <w:t xml:space="preserve">Limited resource managment</w:t>
      </w:r>
    </w:p>
    <w:p w:rsidP="00000000" w:rsidRPr="00000000" w:rsidR="00000000" w:rsidDel="00000000" w:rsidRDefault="00000000">
      <w:pPr>
        <w:widowControl w:val="0"/>
        <w:numPr>
          <w:ilvl w:val="1"/>
          <w:numId w:val="6"/>
        </w:numPr>
        <w:ind w:left="1440" w:hanging="359"/>
        <w:contextualSpacing w:val="1"/>
        <w:rPr/>
      </w:pPr>
      <w:r w:rsidRPr="00000000" w:rsidR="00000000" w:rsidDel="00000000">
        <w:rPr>
          <w:rtl w:val="0"/>
        </w:rPr>
        <w:t xml:space="preserve">Pause menu </w:t>
      </w:r>
    </w:p>
    <w:p w:rsidP="00000000" w:rsidRPr="00000000" w:rsidR="00000000" w:rsidDel="00000000" w:rsidRDefault="00000000">
      <w:pPr>
        <w:widowControl w:val="0"/>
        <w:numPr>
          <w:ilvl w:val="2"/>
          <w:numId w:val="6"/>
        </w:numPr>
        <w:ind w:left="2160" w:hanging="359"/>
        <w:contextualSpacing w:val="1"/>
        <w:rPr/>
      </w:pPr>
      <w:r w:rsidRPr="00000000" w:rsidR="00000000" w:rsidDel="00000000">
        <w:rPr>
          <w:rtl w:val="0"/>
        </w:rPr>
        <w:t xml:space="preserve">Resume button</w:t>
      </w:r>
    </w:p>
    <w:p w:rsidP="00000000" w:rsidRPr="00000000" w:rsidR="00000000" w:rsidDel="00000000" w:rsidRDefault="00000000">
      <w:pPr>
        <w:widowControl w:val="0"/>
        <w:numPr>
          <w:ilvl w:val="2"/>
          <w:numId w:val="6"/>
        </w:numPr>
        <w:ind w:left="2160" w:hanging="359"/>
        <w:contextualSpacing w:val="1"/>
        <w:rPr/>
      </w:pPr>
      <w:r w:rsidRPr="00000000" w:rsidR="00000000" w:rsidDel="00000000">
        <w:rPr>
          <w:rtl w:val="0"/>
        </w:rPr>
        <w:t xml:space="preserve">Quit Button</w:t>
      </w:r>
    </w:p>
    <w:p w:rsidP="00000000" w:rsidRPr="00000000" w:rsidR="00000000" w:rsidDel="00000000" w:rsidRDefault="00000000">
      <w:pPr>
        <w:widowControl w:val="0"/>
        <w:numPr>
          <w:ilvl w:val="2"/>
          <w:numId w:val="6"/>
        </w:numPr>
        <w:ind w:left="2160" w:hanging="359"/>
        <w:contextualSpacing w:val="1"/>
        <w:rPr/>
      </w:pPr>
      <w:r w:rsidRPr="00000000" w:rsidR="00000000" w:rsidDel="00000000">
        <w:rPr>
          <w:rtl w:val="0"/>
        </w:rPr>
        <w:t xml:space="preserve">Instructions Button</w:t>
      </w:r>
    </w:p>
    <w:p w:rsidP="00000000" w:rsidRPr="00000000" w:rsidR="00000000" w:rsidDel="00000000" w:rsidRDefault="00000000">
      <w:pPr>
        <w:widowControl w:val="0"/>
        <w:numPr>
          <w:ilvl w:val="2"/>
          <w:numId w:val="6"/>
        </w:numPr>
        <w:ind w:left="2160" w:hanging="359"/>
        <w:contextualSpacing w:val="1"/>
        <w:rPr>
          <w:u w:val="none"/>
        </w:rPr>
      </w:pPr>
      <w:r w:rsidRPr="00000000" w:rsidR="00000000" w:rsidDel="00000000">
        <w:rPr>
          <w:rtl w:val="0"/>
        </w:rPr>
        <w:t xml:space="preserve">Controls Button</w:t>
      </w:r>
    </w:p>
    <w:p w:rsidP="00000000" w:rsidRPr="00000000" w:rsidR="00000000" w:rsidDel="00000000" w:rsidRDefault="00000000">
      <w:pPr>
        <w:widowControl w:val="0"/>
        <w:numPr>
          <w:ilvl w:val="2"/>
          <w:numId w:val="6"/>
        </w:numPr>
        <w:ind w:left="2160" w:hanging="359"/>
        <w:contextualSpacing w:val="1"/>
        <w:rPr>
          <w:u w:val="none"/>
        </w:rPr>
      </w:pPr>
      <w:r w:rsidRPr="00000000" w:rsidR="00000000" w:rsidDel="00000000">
        <w:rPr>
          <w:rtl w:val="0"/>
        </w:rPr>
        <w:t xml:space="preserve">Restart Button</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b w:val="1"/>
          <w:rtl w:val="0"/>
        </w:rPr>
        <w:t xml:space="preserve">Statistics Screen/Game Over Screen</w:t>
      </w:r>
    </w:p>
    <w:p w:rsidP="00000000" w:rsidRPr="00000000" w:rsidR="00000000" w:rsidDel="00000000" w:rsidRDefault="00000000">
      <w:pPr>
        <w:widowControl w:val="0"/>
        <w:contextualSpacing w:val="0"/>
        <w:rPr/>
      </w:pPr>
      <w:r w:rsidRPr="00000000" w:rsidR="00000000" w:rsidDel="00000000">
        <w:rPr>
          <w:b w:val="1"/>
          <w:rtl w:val="0"/>
        </w:rPr>
        <w:tab/>
      </w:r>
    </w:p>
    <w:p w:rsidP="00000000" w:rsidRPr="00000000" w:rsidR="00000000" w:rsidDel="00000000" w:rsidRDefault="00000000">
      <w:pPr>
        <w:widowControl w:val="0"/>
        <w:numPr>
          <w:ilvl w:val="0"/>
          <w:numId w:val="1"/>
        </w:numPr>
        <w:ind w:left="1440" w:hanging="359"/>
        <w:contextualSpacing w:val="1"/>
        <w:rPr/>
      </w:pPr>
      <w:r w:rsidRPr="00000000" w:rsidR="00000000" w:rsidDel="00000000">
        <w:rPr>
          <w:rtl w:val="0"/>
        </w:rPr>
        <w:t xml:space="preserve">Player game statistics</w:t>
      </w:r>
    </w:p>
    <w:p w:rsidP="00000000" w:rsidRPr="00000000" w:rsidR="00000000" w:rsidDel="00000000" w:rsidRDefault="00000000">
      <w:pPr>
        <w:widowControl w:val="0"/>
        <w:numPr>
          <w:ilvl w:val="0"/>
          <w:numId w:val="1"/>
        </w:numPr>
        <w:ind w:left="1440" w:hanging="359"/>
        <w:contextualSpacing w:val="1"/>
        <w:rPr/>
      </w:pPr>
      <w:r w:rsidRPr="00000000" w:rsidR="00000000" w:rsidDel="00000000">
        <w:rPr>
          <w:rtl w:val="0"/>
        </w:rPr>
        <w:t xml:space="preserve">Restart Button</w:t>
      </w:r>
    </w:p>
    <w:p w:rsidP="00000000" w:rsidRPr="00000000" w:rsidR="00000000" w:rsidDel="00000000" w:rsidRDefault="00000000">
      <w:pPr>
        <w:widowControl w:val="0"/>
        <w:numPr>
          <w:ilvl w:val="0"/>
          <w:numId w:val="1"/>
        </w:numPr>
        <w:ind w:left="1440" w:hanging="359"/>
        <w:contextualSpacing w:val="1"/>
        <w:rPr>
          <w:u w:val="none"/>
        </w:rPr>
      </w:pPr>
      <w:r w:rsidRPr="00000000" w:rsidR="00000000" w:rsidDel="00000000">
        <w:rPr>
          <w:rtl w:val="0"/>
        </w:rPr>
        <w:t xml:space="preserve">Quit Button</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b w:val="1"/>
          <w:rtl w:val="0"/>
        </w:rPr>
        <w:t xml:space="preserve">5. Directions on How to Use the Program</w:t>
      </w:r>
    </w:p>
    <w:p w:rsidP="00000000" w:rsidRPr="00000000" w:rsidR="00000000" w:rsidDel="00000000" w:rsidRDefault="00000000">
      <w:pPr>
        <w:contextualSpacing w:val="0"/>
        <w:jc w:val="left"/>
      </w:pPr>
      <w:r w:rsidRPr="00000000" w:rsidR="00000000" w:rsidDel="00000000">
        <w:rPr>
          <w:rtl w:val="0"/>
        </w:rPr>
        <w:t xml:space="preserve">Offline:</w:t>
      </w:r>
    </w:p>
    <w:p w:rsidP="00000000" w:rsidRPr="00000000" w:rsidR="00000000" w:rsidDel="00000000" w:rsidRDefault="00000000">
      <w:pPr>
        <w:numPr>
          <w:ilvl w:val="0"/>
          <w:numId w:val="4"/>
        </w:numPr>
        <w:ind w:left="1440" w:hanging="359"/>
        <w:contextualSpacing w:val="1"/>
        <w:jc w:val="left"/>
        <w:rPr>
          <w:u w:val="none"/>
        </w:rPr>
      </w:pPr>
      <w:r w:rsidRPr="00000000" w:rsidR="00000000" w:rsidDel="00000000">
        <w:rPr>
          <w:rtl w:val="0"/>
        </w:rPr>
        <w:t xml:space="preserve">Download the compressed folder “ZOMBIES-64-32-Bit.zip” from the provided download link or from installation CD.</w:t>
      </w:r>
    </w:p>
    <w:p w:rsidP="00000000" w:rsidRPr="00000000" w:rsidR="00000000" w:rsidDel="00000000" w:rsidRDefault="00000000">
      <w:pPr>
        <w:numPr>
          <w:ilvl w:val="0"/>
          <w:numId w:val="4"/>
        </w:numPr>
        <w:ind w:left="1440" w:hanging="359"/>
        <w:contextualSpacing w:val="1"/>
        <w:jc w:val="left"/>
        <w:rPr>
          <w:u w:val="none"/>
        </w:rPr>
      </w:pPr>
      <w:r w:rsidRPr="00000000" w:rsidR="00000000" w:rsidDel="00000000">
        <w:rPr>
          <w:rtl w:val="0"/>
        </w:rPr>
        <w:t xml:space="preserve">Un-compress the folder using an appropiate utility (e.g. winzip, 7z, winrar) to a chosen location on the machine which the program will be run.</w:t>
      </w:r>
    </w:p>
    <w:p w:rsidP="00000000" w:rsidRPr="00000000" w:rsidR="00000000" w:rsidDel="00000000" w:rsidRDefault="00000000">
      <w:pPr>
        <w:numPr>
          <w:ilvl w:val="0"/>
          <w:numId w:val="4"/>
        </w:numPr>
        <w:ind w:left="1440" w:hanging="359"/>
        <w:contextualSpacing w:val="1"/>
        <w:jc w:val="left"/>
        <w:rPr>
          <w:u w:val="none"/>
        </w:rPr>
      </w:pPr>
      <w:r w:rsidRPr="00000000" w:rsidR="00000000" w:rsidDel="00000000">
        <w:rPr>
          <w:rtl w:val="0"/>
        </w:rPr>
        <w:t xml:space="preserve">Open the de-compressed folder and navigate to the folder “ZOMBIES2”</w:t>
      </w:r>
    </w:p>
    <w:p w:rsidP="00000000" w:rsidRPr="00000000" w:rsidR="00000000" w:rsidDel="00000000" w:rsidRDefault="00000000">
      <w:pPr>
        <w:numPr>
          <w:ilvl w:val="0"/>
          <w:numId w:val="4"/>
        </w:numPr>
        <w:ind w:left="1440" w:hanging="359"/>
        <w:contextualSpacing w:val="1"/>
        <w:jc w:val="left"/>
        <w:rPr>
          <w:u w:val="none"/>
        </w:rPr>
      </w:pPr>
      <w:r w:rsidRPr="00000000" w:rsidR="00000000" w:rsidDel="00000000">
        <w:rPr>
          <w:rtl w:val="0"/>
        </w:rPr>
        <w:t xml:space="preserve">For 32Bit operating systems, double click the executable “ZombieApocalypse32Bit.exe”</w:t>
      </w:r>
    </w:p>
    <w:p w:rsidP="00000000" w:rsidRPr="00000000" w:rsidR="00000000" w:rsidDel="00000000" w:rsidRDefault="00000000">
      <w:pPr>
        <w:contextualSpacing w:val="0"/>
        <w:jc w:val="left"/>
      </w:pPr>
      <w:r w:rsidRPr="00000000" w:rsidR="00000000" w:rsidDel="00000000">
        <w:rPr>
          <w:rtl w:val="0"/>
        </w:rPr>
        <w:tab/>
        <w:tab/>
      </w:r>
    </w:p>
    <w:p w:rsidP="00000000" w:rsidRPr="00000000" w:rsidR="00000000" w:rsidDel="00000000" w:rsidRDefault="00000000">
      <w:pPr>
        <w:numPr>
          <w:ilvl w:val="0"/>
          <w:numId w:val="4"/>
        </w:numPr>
        <w:ind w:left="1440" w:hanging="359"/>
        <w:contextualSpacing w:val="1"/>
        <w:rPr/>
      </w:pPr>
      <w:r w:rsidRPr="00000000" w:rsidR="00000000" w:rsidDel="00000000">
        <w:rPr>
          <w:rtl w:val="0"/>
        </w:rPr>
        <w:t xml:space="preserve">For 64Bit operating  systems, double click the executable “ZombieApocalypse64Bit.exe”</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t xml:space="preserve">Online:</w:t>
      </w:r>
    </w:p>
    <w:p w:rsidP="00000000" w:rsidRPr="00000000" w:rsidR="00000000" w:rsidDel="00000000" w:rsidRDefault="00000000">
      <w:pPr>
        <w:numPr>
          <w:ilvl w:val="0"/>
          <w:numId w:val="2"/>
        </w:numPr>
        <w:ind w:left="1440" w:hanging="359"/>
        <w:contextualSpacing w:val="1"/>
        <w:jc w:val="left"/>
        <w:rPr>
          <w:u w:val="none"/>
        </w:rPr>
      </w:pPr>
      <w:r w:rsidRPr="00000000" w:rsidR="00000000" w:rsidDel="00000000">
        <w:rPr>
          <w:rtl w:val="0"/>
        </w:rPr>
        <w:t xml:space="preserve">Left-Click the provided link.</w:t>
      </w:r>
    </w:p>
    <w:p w:rsidP="00000000" w:rsidRPr="00000000" w:rsidR="00000000" w:rsidDel="00000000" w:rsidRDefault="00000000">
      <w:pPr>
        <w:numPr>
          <w:ilvl w:val="0"/>
          <w:numId w:val="2"/>
        </w:numPr>
        <w:ind w:left="1440" w:hanging="359"/>
        <w:contextualSpacing w:val="1"/>
        <w:jc w:val="left"/>
        <w:rPr>
          <w:u w:val="none"/>
        </w:rPr>
      </w:pPr>
      <w:r w:rsidRPr="00000000" w:rsidR="00000000" w:rsidDel="00000000">
        <w:rPr>
          <w:rtl w:val="0"/>
        </w:rPr>
        <w:t xml:space="preserve">Follow the web prompts to allow Unity Web Player to run in your browser.</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b w:val="1"/>
          <w:rtl w:val="0"/>
        </w:rPr>
        <w:t xml:space="preserve">6.</w:t>
      </w:r>
      <w:r w:rsidRPr="00000000" w:rsidR="00000000" w:rsidDel="00000000">
        <w:rPr>
          <w:rtl w:val="0"/>
        </w:rPr>
        <w:t xml:space="preserve"> </w:t>
      </w:r>
      <w:r w:rsidRPr="00000000" w:rsidR="00000000" w:rsidDel="00000000">
        <w:rPr>
          <w:b w:val="1"/>
          <w:rtl w:val="0"/>
        </w:rPr>
        <w:t xml:space="preserve">Technical Requirements</w:t>
      </w:r>
      <w:r w:rsidRPr="00000000" w:rsidR="00000000" w:rsidDel="00000000">
        <w:rPr>
          <w:rtl w:val="0"/>
        </w:rPr>
      </w:r>
    </w:p>
    <w:p w:rsidP="00000000" w:rsidRPr="00000000" w:rsidR="00000000" w:rsidDel="00000000" w:rsidRDefault="00000000">
      <w:pPr>
        <w:ind w:firstLine="720"/>
        <w:contextualSpacing w:val="0"/>
        <w:jc w:val="left"/>
      </w:pPr>
      <w:r w:rsidRPr="00000000" w:rsidR="00000000" w:rsidDel="00000000">
        <w:rPr>
          <w:rtl w:val="0"/>
        </w:rPr>
        <w:t xml:space="preserve">This game will function on any machine capable of running .exe files, although this program is designed to work with Windows operating systems and was tested using a Windows operating system. The game has a version for 32-Bit operating systems as well as a 64-Bit version. This is because 32-Bit machines cannot run this program using the 64-Bit version of the game.</w:t>
      </w:r>
    </w:p>
    <w:p w:rsidP="00000000" w:rsidRPr="00000000" w:rsidR="00000000" w:rsidDel="00000000" w:rsidRDefault="00000000">
      <w:pPr>
        <w:ind w:firstLine="720"/>
        <w:contextualSpacing w:val="0"/>
        <w:jc w:val="left"/>
      </w:pPr>
      <w:r w:rsidRPr="00000000" w:rsidR="00000000" w:rsidDel="00000000">
        <w:rPr>
          <w:rtl w:val="0"/>
        </w:rPr>
      </w:r>
    </w:p>
    <w:p w:rsidP="00000000" w:rsidRPr="00000000" w:rsidR="00000000" w:rsidDel="00000000" w:rsidRDefault="00000000">
      <w:pPr>
        <w:ind w:firstLine="720"/>
        <w:contextualSpacing w:val="0"/>
        <w:jc w:val="left"/>
      </w:pPr>
      <w:r w:rsidRPr="00000000" w:rsidR="00000000" w:rsidDel="00000000">
        <w:rPr>
          <w:rtl w:val="0"/>
        </w:rPr>
      </w:r>
    </w:p>
    <w:p w:rsidP="00000000" w:rsidRPr="00000000" w:rsidR="00000000" w:rsidDel="00000000" w:rsidRDefault="00000000">
      <w:pPr>
        <w:ind w:firstLine="720"/>
        <w:contextualSpacing w:val="0"/>
        <w:jc w:val="left"/>
      </w:pPr>
      <w:r w:rsidRPr="00000000" w:rsidR="00000000" w:rsidDel="00000000">
        <w:rPr>
          <w:rtl w:val="0"/>
        </w:rPr>
      </w:r>
    </w:p>
    <w:p w:rsidP="00000000" w:rsidRPr="00000000" w:rsidR="00000000" w:rsidDel="00000000" w:rsidRDefault="00000000">
      <w:pPr>
        <w:ind w:firstLine="720"/>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b w:val="1"/>
          <w:rtl w:val="0"/>
        </w:rPr>
        <w:t xml:space="preserve">7. Download Links</w:t>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b w:val="1"/>
          <w:rtl w:val="0"/>
        </w:rPr>
        <w:t xml:space="preserve">Compressed folder:</w:t>
      </w:r>
    </w:p>
    <w:p w:rsidP="00000000" w:rsidRPr="00000000" w:rsidR="00000000" w:rsidDel="00000000" w:rsidRDefault="00000000">
      <w:pPr>
        <w:contextualSpacing w:val="0"/>
        <w:jc w:val="left"/>
      </w:pPr>
      <w:hyperlink r:id="rId5">
        <w:r w:rsidRPr="00000000" w:rsidR="00000000" w:rsidDel="00000000">
          <w:rPr>
            <w:b w:val="1"/>
            <w:color w:val="1155cc"/>
            <w:sz w:val="20"/>
            <w:highlight w:val="white"/>
            <w:u w:val="single"/>
            <w:rtl w:val="0"/>
          </w:rPr>
          <w:t xml:space="preserve">https://bitbucket.org/jsfrisby/zombie-apocalypse-nutrition-game</w:t>
        </w:r>
      </w:hyperlink>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p w:rsidP="00000000" w:rsidRPr="00000000" w:rsidR="00000000" w:rsidDel="00000000" w:rsidRDefault="00000000">
      <w:pPr>
        <w:contextualSpacing w:val="0"/>
        <w:jc w:val="left"/>
      </w:pPr>
      <w:r w:rsidRPr="00000000" w:rsidR="00000000" w:rsidDel="00000000">
        <w:rPr>
          <w:rtl w:val="0"/>
        </w:rPr>
      </w:r>
    </w:p>
    <w:sectPr>
      <w:headerReference r:id="rId6"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contextualSpacing w:val="0"/>
      <w:jc w:val="right"/>
    </w:pPr>
    <w:fldSimple w:dirty="0" w:instr="PAGE" w:fldLock="0">
      <w:r w:rsidRPr="00000000" w:rsidR="00000000" w:rsidDel="00000000">
        <w:rPr/>
      </w:r>
    </w:fldSimple>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6"/><Relationship Target="https://bitbucket.org/jsfrisby/zombie-apocalypse-nutrition-game"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Trainer Handout.docx</dc:title>
</cp:coreProperties>
</file>