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4"/>
        <w:gridCol w:w="1794"/>
        <w:gridCol w:w="1558"/>
      </w:tblGrid>
      <w:tr w:rsidR="00E7494C" w14:paraId="27EB422B" w14:textId="5FCAF880" w:rsidTr="00E7494C">
        <w:tc>
          <w:tcPr>
            <w:tcW w:w="4944" w:type="dxa"/>
          </w:tcPr>
          <w:p w14:paraId="1B5F0CFF" w14:textId="12A25B39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est</w:t>
            </w:r>
          </w:p>
        </w:tc>
        <w:tc>
          <w:tcPr>
            <w:tcW w:w="1794" w:type="dxa"/>
          </w:tcPr>
          <w:p w14:paraId="28824058" w14:textId="4C73EB57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ass/Fail</w:t>
            </w:r>
          </w:p>
        </w:tc>
        <w:tc>
          <w:tcPr>
            <w:tcW w:w="1558" w:type="dxa"/>
          </w:tcPr>
          <w:p w14:paraId="08AC3120" w14:textId="66FA48CC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Comment</w:t>
            </w:r>
          </w:p>
        </w:tc>
      </w:tr>
      <w:tr w:rsidR="00E7494C" w14:paraId="28A46FF6" w14:textId="50E55E4F" w:rsidTr="00E7494C">
        <w:tc>
          <w:tcPr>
            <w:tcW w:w="4944" w:type="dxa"/>
          </w:tcPr>
          <w:p w14:paraId="07562911" w14:textId="484780E9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manager</w:t>
            </w:r>
            <w:r w:rsidRPr="00605095">
              <w:rPr>
                <w:rFonts w:ascii="Arial" w:hAnsi="Arial" w:cs="Arial"/>
              </w:rPr>
              <w:t xml:space="preserve"> can set up database</w:t>
            </w:r>
            <w:r>
              <w:rPr>
                <w:rFonts w:ascii="Arial" w:hAnsi="Arial" w:cs="Arial" w:hint="eastAsia"/>
              </w:rPr>
              <w:t xml:space="preserve"> of related product</w:t>
            </w:r>
            <w:r w:rsidRPr="00605095">
              <w:rPr>
                <w:rFonts w:ascii="Arial" w:hAnsi="Arial" w:cs="Arial"/>
              </w:rPr>
              <w:t xml:space="preserve"> by importing corresponding data file.</w:t>
            </w:r>
          </w:p>
        </w:tc>
        <w:tc>
          <w:tcPr>
            <w:tcW w:w="1794" w:type="dxa"/>
          </w:tcPr>
          <w:p w14:paraId="0F72228F" w14:textId="144767C5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0A5FD3B2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000BDDB6" w14:textId="194902B9" w:rsidTr="00E7494C">
        <w:tc>
          <w:tcPr>
            <w:tcW w:w="4944" w:type="dxa"/>
          </w:tcPr>
          <w:p w14:paraId="47680A0E" w14:textId="471BD096" w:rsidR="00E7494C" w:rsidRPr="00605095" w:rsidRDefault="00E7494C" w:rsidP="00E7494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manager can insert new information of reference product to the database.</w:t>
            </w:r>
          </w:p>
        </w:tc>
        <w:tc>
          <w:tcPr>
            <w:tcW w:w="1794" w:type="dxa"/>
          </w:tcPr>
          <w:p w14:paraId="7D56A52E" w14:textId="1264AF82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20FA2962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22AC45CA" w14:textId="38125497" w:rsidTr="00E7494C">
        <w:tc>
          <w:tcPr>
            <w:tcW w:w="4944" w:type="dxa"/>
          </w:tcPr>
          <w:p w14:paraId="6245364E" w14:textId="73A97DAE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manager can modify</w:t>
            </w:r>
            <w:r>
              <w:rPr>
                <w:rFonts w:ascii="Arial" w:hAnsi="Arial" w:cs="Arial" w:hint="eastAsia"/>
              </w:rPr>
              <w:t xml:space="preserve"> (update/delete)</w:t>
            </w:r>
            <w:r>
              <w:rPr>
                <w:rFonts w:ascii="Arial" w:hAnsi="Arial" w:cs="Arial"/>
              </w:rPr>
              <w:t xml:space="preserve"> information of existing reference product in the database.</w:t>
            </w:r>
          </w:p>
        </w:tc>
        <w:tc>
          <w:tcPr>
            <w:tcW w:w="1794" w:type="dxa"/>
          </w:tcPr>
          <w:p w14:paraId="1441281B" w14:textId="3BADD7E2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2440357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067063F9" w14:textId="7640FC51" w:rsidTr="00E7494C">
        <w:tc>
          <w:tcPr>
            <w:tcW w:w="4944" w:type="dxa"/>
          </w:tcPr>
          <w:p w14:paraId="45FE0FC7" w14:textId="7DF8D9BE" w:rsidR="00E7494C" w:rsidRPr="00A20EE0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ser can click “Back” button to go back to previous page of interface.</w:t>
            </w:r>
          </w:p>
        </w:tc>
        <w:tc>
          <w:tcPr>
            <w:tcW w:w="1794" w:type="dxa"/>
          </w:tcPr>
          <w:p w14:paraId="3EB02461" w14:textId="173FC1C9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61C95DB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26350E62" w14:textId="77777777" w:rsidTr="00E7494C">
        <w:tc>
          <w:tcPr>
            <w:tcW w:w="4944" w:type="dxa"/>
          </w:tcPr>
          <w:p w14:paraId="29041153" w14:textId="35A8D6DA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Users are forced to select at least one item on each page. Otherwise, an error message will be reported and users need to go back to select again.</w:t>
            </w:r>
          </w:p>
        </w:tc>
        <w:tc>
          <w:tcPr>
            <w:tcW w:w="1794" w:type="dxa"/>
          </w:tcPr>
          <w:p w14:paraId="1C1954AD" w14:textId="03F9F6D8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12D23B2E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1FDF4B4A" w14:textId="01ADB1BA" w:rsidTr="00E7494C">
        <w:tc>
          <w:tcPr>
            <w:tcW w:w="4944" w:type="dxa"/>
          </w:tcPr>
          <w:p w14:paraId="20B80CEB" w14:textId="0D904E07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ser can input an upper limit of the cosine similarity value.</w:t>
            </w:r>
          </w:p>
        </w:tc>
        <w:tc>
          <w:tcPr>
            <w:tcW w:w="1794" w:type="dxa"/>
          </w:tcPr>
          <w:p w14:paraId="4FD45575" w14:textId="277F6023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7F87E4C3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614781CF" w14:textId="1B6015E3" w:rsidTr="00E7494C">
        <w:tc>
          <w:tcPr>
            <w:tcW w:w="4944" w:type="dxa"/>
          </w:tcPr>
          <w:p w14:paraId="54580AEE" w14:textId="31CA7CB6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ser can input a lower limit of the cosine similarity value.</w:t>
            </w:r>
          </w:p>
        </w:tc>
        <w:tc>
          <w:tcPr>
            <w:tcW w:w="1794" w:type="dxa"/>
          </w:tcPr>
          <w:p w14:paraId="50A83D61" w14:textId="5C97E3DF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50347869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42A7AC36" w14:textId="07FC30E9" w:rsidTr="00E7494C">
        <w:tc>
          <w:tcPr>
            <w:tcW w:w="4944" w:type="dxa"/>
          </w:tcPr>
          <w:p w14:paraId="0F4BDEA9" w14:textId="24A4E974" w:rsidR="00E7494C" w:rsidRPr="00A20EE0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can select a reference product from a given dropdown list.</w:t>
            </w:r>
          </w:p>
        </w:tc>
        <w:tc>
          <w:tcPr>
            <w:tcW w:w="1794" w:type="dxa"/>
          </w:tcPr>
          <w:p w14:paraId="6CA9A18E" w14:textId="4A0DD4F4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70ED092C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3EE347E8" w14:textId="5085D578" w:rsidTr="00E7494C">
        <w:tc>
          <w:tcPr>
            <w:tcW w:w="4944" w:type="dxa"/>
          </w:tcPr>
          <w:p w14:paraId="3B323446" w14:textId="676083B9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chosen background image </w:t>
            </w:r>
            <w:r w:rsidR="005C11C5">
              <w:rPr>
                <w:rFonts w:ascii="Arial" w:hAnsi="Arial" w:cs="Arial" w:hint="eastAsia"/>
              </w:rPr>
              <w:t xml:space="preserve">with water mark </w:t>
            </w:r>
            <w:r>
              <w:rPr>
                <w:rFonts w:ascii="Arial" w:hAnsi="Arial" w:cs="Arial"/>
              </w:rPr>
              <w:t>is correctly displayed on the interface.</w:t>
            </w:r>
          </w:p>
        </w:tc>
        <w:tc>
          <w:tcPr>
            <w:tcW w:w="1794" w:type="dxa"/>
          </w:tcPr>
          <w:p w14:paraId="100C31E8" w14:textId="0FAF608C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95B396E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5AE40EC0" w14:textId="7BB70CD2" w:rsidTr="00E7494C">
        <w:tc>
          <w:tcPr>
            <w:tcW w:w="4944" w:type="dxa"/>
          </w:tcPr>
          <w:p w14:paraId="6CC04BE7" w14:textId="25A27A79" w:rsidR="00E7494C" w:rsidRDefault="00E7494C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first-level re</w:t>
            </w:r>
            <w:r w:rsidR="00290E3E">
              <w:rPr>
                <w:rFonts w:ascii="Arial" w:hAnsi="Arial" w:cs="Arial"/>
              </w:rPr>
              <w:t>lated products that displayed on</w:t>
            </w:r>
            <w:r>
              <w:rPr>
                <w:rFonts w:ascii="Arial" w:hAnsi="Arial" w:cs="Arial"/>
              </w:rPr>
              <w:t xml:space="preserve"> the interface for selection corresponds to the </w:t>
            </w:r>
            <w:r w:rsidR="00290E3E">
              <w:rPr>
                <w:rFonts w:ascii="Arial" w:hAnsi="Arial" w:cs="Arial" w:hint="eastAsia"/>
              </w:rPr>
              <w:t xml:space="preserve">first level </w:t>
            </w:r>
            <w:r>
              <w:rPr>
                <w:rFonts w:ascii="Arial" w:hAnsi="Arial" w:cs="Arial"/>
              </w:rPr>
              <w:t>content of database correctly.</w:t>
            </w:r>
          </w:p>
        </w:tc>
        <w:tc>
          <w:tcPr>
            <w:tcW w:w="1794" w:type="dxa"/>
          </w:tcPr>
          <w:p w14:paraId="282CD495" w14:textId="56178E69" w:rsidR="00E7494C" w:rsidRDefault="00343A53" w:rsidP="00A20EE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873C8A7" w14:textId="77777777" w:rsidR="00E7494C" w:rsidRDefault="00E7494C" w:rsidP="00A20EE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0867EB77" w14:textId="4CE58BF4" w:rsidTr="00E7494C">
        <w:tc>
          <w:tcPr>
            <w:tcW w:w="4944" w:type="dxa"/>
          </w:tcPr>
          <w:p w14:paraId="24F8B638" w14:textId="58B1F633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second-level related </w:t>
            </w:r>
            <w:r w:rsidR="00290E3E">
              <w:rPr>
                <w:rFonts w:ascii="Arial" w:hAnsi="Arial" w:cs="Arial"/>
              </w:rPr>
              <w:t>products that displayed on</w:t>
            </w:r>
            <w:r>
              <w:rPr>
                <w:rFonts w:ascii="Arial" w:hAnsi="Arial" w:cs="Arial"/>
              </w:rPr>
              <w:t xml:space="preserve"> the interface for selection corresponds to the </w:t>
            </w:r>
            <w:r w:rsidR="00D609B7">
              <w:rPr>
                <w:rFonts w:ascii="Arial" w:hAnsi="Arial" w:cs="Arial" w:hint="eastAsia"/>
              </w:rPr>
              <w:t xml:space="preserve">second level </w:t>
            </w:r>
            <w:r>
              <w:rPr>
                <w:rFonts w:ascii="Arial" w:hAnsi="Arial" w:cs="Arial"/>
              </w:rPr>
              <w:t>content of database correctly.</w:t>
            </w:r>
          </w:p>
        </w:tc>
        <w:tc>
          <w:tcPr>
            <w:tcW w:w="1794" w:type="dxa"/>
          </w:tcPr>
          <w:p w14:paraId="74735A9B" w14:textId="60BF2AC8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1D36EEF4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0C554CF7" w14:textId="5F79BBEA" w:rsidTr="00E7494C">
        <w:tc>
          <w:tcPr>
            <w:tcW w:w="4944" w:type="dxa"/>
          </w:tcPr>
          <w:p w14:paraId="050E3937" w14:textId="3E3EEDFA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third-level related products that displayed by the interface for selection corresponds to the </w:t>
            </w:r>
            <w:r w:rsidR="00D609B7">
              <w:rPr>
                <w:rFonts w:ascii="Arial" w:hAnsi="Arial" w:cs="Arial" w:hint="eastAsia"/>
              </w:rPr>
              <w:t xml:space="preserve">third level </w:t>
            </w:r>
            <w:r>
              <w:rPr>
                <w:rFonts w:ascii="Arial" w:hAnsi="Arial" w:cs="Arial"/>
              </w:rPr>
              <w:t>content of database correctly.</w:t>
            </w:r>
          </w:p>
        </w:tc>
        <w:tc>
          <w:tcPr>
            <w:tcW w:w="1794" w:type="dxa"/>
          </w:tcPr>
          <w:p w14:paraId="0DB5A3B0" w14:textId="20D9364A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5C2ADF77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06989409" w14:textId="73CBC1CD" w:rsidTr="00E7494C">
        <w:tc>
          <w:tcPr>
            <w:tcW w:w="4944" w:type="dxa"/>
          </w:tcPr>
          <w:p w14:paraId="737B2690" w14:textId="0F3C556F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forth-level related products that displayed by the interface for selection corresponds to the </w:t>
            </w:r>
            <w:r w:rsidR="00D609B7">
              <w:rPr>
                <w:rFonts w:ascii="Arial" w:hAnsi="Arial" w:cs="Arial" w:hint="eastAsia"/>
              </w:rPr>
              <w:t xml:space="preserve">forth level </w:t>
            </w:r>
            <w:r>
              <w:rPr>
                <w:rFonts w:ascii="Arial" w:hAnsi="Arial" w:cs="Arial"/>
              </w:rPr>
              <w:t>content of database correctly.</w:t>
            </w:r>
          </w:p>
        </w:tc>
        <w:tc>
          <w:tcPr>
            <w:tcW w:w="1794" w:type="dxa"/>
          </w:tcPr>
          <w:p w14:paraId="56834FC8" w14:textId="4804837C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6AD6D30D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5369836D" w14:textId="4E6B840C" w:rsidTr="00E7494C">
        <w:tc>
          <w:tcPr>
            <w:tcW w:w="4944" w:type="dxa"/>
          </w:tcPr>
          <w:p w14:paraId="1AF4D66B" w14:textId="092E838C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models of products that displayed by the interface corresponds to the content of the database correctly.</w:t>
            </w:r>
          </w:p>
        </w:tc>
        <w:tc>
          <w:tcPr>
            <w:tcW w:w="1794" w:type="dxa"/>
          </w:tcPr>
          <w:p w14:paraId="3DD299F8" w14:textId="7034F446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0DB5909C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193DEBFE" w14:textId="097978C2" w:rsidTr="00E7494C">
        <w:tc>
          <w:tcPr>
            <w:tcW w:w="4944" w:type="dxa"/>
          </w:tcPr>
          <w:p w14:paraId="05270614" w14:textId="3840601D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child products (</w:t>
            </w:r>
            <w:proofErr w:type="spellStart"/>
            <w:r>
              <w:rPr>
                <w:rFonts w:ascii="Arial" w:hAnsi="Arial" w:cs="Arial"/>
              </w:rPr>
              <w:t>e.g</w:t>
            </w:r>
            <w:proofErr w:type="spellEnd"/>
            <w:r>
              <w:rPr>
                <w:rFonts w:ascii="Arial" w:hAnsi="Arial" w:cs="Arial"/>
              </w:rPr>
              <w:t xml:space="preserve"> second level products are the child products of first level products) that displayed by the interface based on the previous selection of parent products are the correct ones.</w:t>
            </w:r>
          </w:p>
        </w:tc>
        <w:tc>
          <w:tcPr>
            <w:tcW w:w="1794" w:type="dxa"/>
          </w:tcPr>
          <w:p w14:paraId="4520DFFE" w14:textId="3A8C2587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141A53EA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5B16AD09" w14:textId="5111FCA4" w:rsidTr="00E7494C">
        <w:tc>
          <w:tcPr>
            <w:tcW w:w="4944" w:type="dxa"/>
          </w:tcPr>
          <w:p w14:paraId="4F0FD246" w14:textId="7BD27288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cosine similarity value between two products is correctly computed.</w:t>
            </w:r>
          </w:p>
        </w:tc>
        <w:tc>
          <w:tcPr>
            <w:tcW w:w="1794" w:type="dxa"/>
          </w:tcPr>
          <w:p w14:paraId="2D02AF95" w14:textId="2D888EE0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A16081B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4D71357C" w14:textId="7A41B631" w:rsidTr="00E7494C">
        <w:tc>
          <w:tcPr>
            <w:tcW w:w="4944" w:type="dxa"/>
          </w:tcPr>
          <w:p w14:paraId="237D6A83" w14:textId="6EEE8FC6" w:rsidR="00E7494C" w:rsidRDefault="00767CF5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For the </w:t>
            </w:r>
            <w:r>
              <w:rPr>
                <w:rFonts w:ascii="Arial" w:hAnsi="Arial" w:cs="Arial"/>
              </w:rPr>
              <w:t>algorithm</w:t>
            </w:r>
            <w:r>
              <w:rPr>
                <w:rFonts w:ascii="Arial" w:hAnsi="Arial" w:cs="Arial" w:hint="eastAsia"/>
              </w:rPr>
              <w:t xml:space="preserve"> part, t</w:t>
            </w:r>
            <w:r w:rsidR="00E7494C">
              <w:rPr>
                <w:rFonts w:ascii="Arial" w:hAnsi="Arial" w:cs="Arial"/>
              </w:rPr>
              <w:t xml:space="preserve">he features of two different </w:t>
            </w:r>
            <w:r w:rsidR="00E7494C">
              <w:rPr>
                <w:rFonts w:ascii="Arial" w:hAnsi="Arial" w:cs="Arial"/>
              </w:rPr>
              <w:lastRenderedPageBreak/>
              <w:t>products that are very similar but not exactly same are identified as common features correctly.</w:t>
            </w:r>
          </w:p>
        </w:tc>
        <w:tc>
          <w:tcPr>
            <w:tcW w:w="1794" w:type="dxa"/>
          </w:tcPr>
          <w:p w14:paraId="1D6BD904" w14:textId="6ADDF141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45F77375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72095CEB" w14:textId="41151A82" w:rsidTr="00E7494C">
        <w:tc>
          <w:tcPr>
            <w:tcW w:w="4944" w:type="dxa"/>
          </w:tcPr>
          <w:p w14:paraId="37DC9A2C" w14:textId="291EBF80" w:rsidR="00E7494C" w:rsidRDefault="00F44D4D" w:rsidP="004E079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Novel f</w:t>
            </w:r>
            <w:r w:rsidR="00E7494C">
              <w:rPr>
                <w:rFonts w:ascii="Arial" w:hAnsi="Arial" w:cs="Arial"/>
              </w:rPr>
              <w:t>eatures are correctly classified and display</w:t>
            </w:r>
            <w:r w:rsidR="004E079D">
              <w:rPr>
                <w:rFonts w:ascii="Arial" w:hAnsi="Arial" w:cs="Arial"/>
              </w:rPr>
              <w:t>ed as a feature</w:t>
            </w:r>
            <w:r>
              <w:rPr>
                <w:rFonts w:ascii="Arial" w:hAnsi="Arial" w:cs="Arial"/>
              </w:rPr>
              <w:t xml:space="preserve"> lis</w:t>
            </w:r>
            <w:r>
              <w:rPr>
                <w:rFonts w:ascii="Arial" w:hAnsi="Arial" w:cs="Arial" w:hint="eastAsia"/>
              </w:rPr>
              <w:t>t</w:t>
            </w:r>
            <w:r w:rsidR="00E7494C">
              <w:rPr>
                <w:rFonts w:ascii="Arial" w:hAnsi="Arial" w:cs="Arial"/>
              </w:rPr>
              <w:t>.</w:t>
            </w:r>
          </w:p>
        </w:tc>
        <w:tc>
          <w:tcPr>
            <w:tcW w:w="1794" w:type="dxa"/>
          </w:tcPr>
          <w:p w14:paraId="25135750" w14:textId="5F7D2832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61A6C03F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36C7E85B" w14:textId="552A149E" w:rsidTr="00E7494C">
        <w:tc>
          <w:tcPr>
            <w:tcW w:w="4944" w:type="dxa"/>
          </w:tcPr>
          <w:p w14:paraId="0B4BF428" w14:textId="0067F857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 xml:space="preserve">eatures </w:t>
            </w:r>
            <w:r w:rsidR="00F44D4D">
              <w:rPr>
                <w:rFonts w:ascii="Arial" w:hAnsi="Arial" w:cs="Arial" w:hint="eastAsia"/>
              </w:rPr>
              <w:t xml:space="preserve">in the feature list </w:t>
            </w:r>
            <w:r>
              <w:rPr>
                <w:rFonts w:ascii="Arial" w:hAnsi="Arial" w:cs="Arial"/>
              </w:rPr>
              <w:t xml:space="preserve">are </w:t>
            </w:r>
            <w:r w:rsidR="004E079D">
              <w:rPr>
                <w:rFonts w:ascii="Arial" w:hAnsi="Arial" w:cs="Arial" w:hint="eastAsia"/>
              </w:rPr>
              <w:t xml:space="preserve">correctly divided into </w:t>
            </w:r>
            <w:r w:rsidR="004E079D">
              <w:rPr>
                <w:rFonts w:ascii="Arial" w:hAnsi="Arial" w:cs="Arial"/>
              </w:rPr>
              <w:t>evolution</w:t>
            </w:r>
            <w:r w:rsidR="004E079D">
              <w:rPr>
                <w:rFonts w:ascii="Arial" w:hAnsi="Arial" w:cs="Arial" w:hint="eastAsia"/>
              </w:rPr>
              <w:t xml:space="preserve"> list, </w:t>
            </w:r>
            <w:r>
              <w:rPr>
                <w:rFonts w:ascii="Arial" w:hAnsi="Arial" w:cs="Arial"/>
              </w:rPr>
              <w:t>revolution_1 feature list</w:t>
            </w:r>
            <w:r w:rsidR="00F44D4D">
              <w:rPr>
                <w:rFonts w:ascii="Arial" w:hAnsi="Arial" w:cs="Arial"/>
              </w:rPr>
              <w:t>, revolution_2 feature list.</w:t>
            </w:r>
          </w:p>
        </w:tc>
        <w:tc>
          <w:tcPr>
            <w:tcW w:w="1794" w:type="dxa"/>
          </w:tcPr>
          <w:p w14:paraId="7BE2619E" w14:textId="5F7C016B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4A65C22C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E7494C" w14:paraId="059A104C" w14:textId="2126F342" w:rsidTr="00E7494C">
        <w:tc>
          <w:tcPr>
            <w:tcW w:w="4944" w:type="dxa"/>
          </w:tcPr>
          <w:p w14:paraId="356DFE44" w14:textId="66E2CBF8" w:rsidR="00E7494C" w:rsidRDefault="00E7494C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</w:t>
            </w:r>
            <w:r w:rsidR="004E079D">
              <w:rPr>
                <w:rFonts w:ascii="Arial" w:hAnsi="Arial" w:cs="Arial"/>
              </w:rPr>
              <w:t xml:space="preserve">nly </w:t>
            </w:r>
            <w:r w:rsidR="004E079D">
              <w:rPr>
                <w:rFonts w:ascii="Arial" w:hAnsi="Arial" w:cs="Arial" w:hint="eastAsia"/>
              </w:rPr>
              <w:t xml:space="preserve">the </w:t>
            </w:r>
            <w:r w:rsidR="0081184B">
              <w:rPr>
                <w:rFonts w:ascii="Arial" w:hAnsi="Arial" w:cs="Arial" w:hint="eastAsia"/>
              </w:rPr>
              <w:t xml:space="preserve">features of the </w:t>
            </w:r>
            <w:r w:rsidR="004E079D">
              <w:rPr>
                <w:rFonts w:ascii="Arial" w:hAnsi="Arial" w:cs="Arial"/>
              </w:rPr>
              <w:t>product whose</w:t>
            </w:r>
            <w:r>
              <w:rPr>
                <w:rFonts w:ascii="Arial" w:hAnsi="Arial" w:cs="Arial"/>
              </w:rPr>
              <w:t xml:space="preserve"> co</w:t>
            </w:r>
            <w:r w:rsidR="004E079D">
              <w:rPr>
                <w:rFonts w:ascii="Arial" w:hAnsi="Arial" w:cs="Arial"/>
              </w:rPr>
              <w:t>sine similarity value</w:t>
            </w:r>
            <w:r w:rsidR="0081184B">
              <w:rPr>
                <w:rFonts w:ascii="Arial" w:hAnsi="Arial" w:cs="Arial" w:hint="eastAsia"/>
              </w:rPr>
              <w:t>s are</w:t>
            </w:r>
            <w:r w:rsidR="004E079D">
              <w:rPr>
                <w:rFonts w:ascii="Arial" w:hAnsi="Arial" w:cs="Arial" w:hint="eastAsia"/>
              </w:rPr>
              <w:t xml:space="preserve"> </w:t>
            </w:r>
            <w:r w:rsidR="004E079D">
              <w:rPr>
                <w:rFonts w:ascii="Arial" w:hAnsi="Arial" w:cs="Arial"/>
              </w:rPr>
              <w:t>within</w:t>
            </w:r>
            <w:r>
              <w:rPr>
                <w:rFonts w:ascii="Arial" w:hAnsi="Arial" w:cs="Arial"/>
              </w:rPr>
              <w:t xml:space="preserve"> t</w:t>
            </w:r>
            <w:r w:rsidR="0081184B">
              <w:rPr>
                <w:rFonts w:ascii="Arial" w:hAnsi="Arial" w:cs="Arial"/>
              </w:rPr>
              <w:t>he threshold will be classified accordingly</w:t>
            </w:r>
            <w:r w:rsidR="004E079D">
              <w:rPr>
                <w:rFonts w:ascii="Arial" w:hAnsi="Arial" w:cs="Arial" w:hint="eastAsia"/>
              </w:rPr>
              <w:t>.</w:t>
            </w:r>
          </w:p>
        </w:tc>
        <w:tc>
          <w:tcPr>
            <w:tcW w:w="1794" w:type="dxa"/>
          </w:tcPr>
          <w:p w14:paraId="57C04168" w14:textId="334F5E5B" w:rsidR="00E7494C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6E4EFAD9" w14:textId="77777777" w:rsidR="00E7494C" w:rsidRDefault="00E7494C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4C61D006" w14:textId="77777777" w:rsidTr="00E7494C">
        <w:tc>
          <w:tcPr>
            <w:tcW w:w="4944" w:type="dxa"/>
          </w:tcPr>
          <w:p w14:paraId="23DFAC2A" w14:textId="05CFF269" w:rsidR="00D55D32" w:rsidRPr="00D55D32" w:rsidRDefault="00D55D32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 w:hint="eastAsia"/>
              </w:rPr>
              <w:t>ser</w:t>
            </w:r>
            <w:r>
              <w:rPr>
                <w:rFonts w:ascii="Arial" w:hAnsi="Arial" w:cs="Arial"/>
              </w:rPr>
              <w:t xml:space="preserve"> can </w:t>
            </w:r>
            <w:r w:rsidR="001D7A39">
              <w:rPr>
                <w:rFonts w:ascii="Arial" w:hAnsi="Arial" w:cs="Arial"/>
              </w:rPr>
              <w:t>set username</w:t>
            </w:r>
            <w:r>
              <w:rPr>
                <w:rFonts w:ascii="Arial" w:hAnsi="Arial" w:cs="Arial"/>
              </w:rPr>
              <w:t xml:space="preserve"> via login system</w:t>
            </w:r>
          </w:p>
        </w:tc>
        <w:tc>
          <w:tcPr>
            <w:tcW w:w="1794" w:type="dxa"/>
          </w:tcPr>
          <w:p w14:paraId="56DC8CDD" w14:textId="06E3A5E6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6614F0AB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10D7E635" w14:textId="77777777" w:rsidTr="00E7494C">
        <w:tc>
          <w:tcPr>
            <w:tcW w:w="4944" w:type="dxa"/>
          </w:tcPr>
          <w:p w14:paraId="430D0E3C" w14:textId="5B362B3F" w:rsidR="00D55D32" w:rsidRDefault="00D55D32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ser can set password via login system</w:t>
            </w:r>
          </w:p>
        </w:tc>
        <w:tc>
          <w:tcPr>
            <w:tcW w:w="1794" w:type="dxa"/>
          </w:tcPr>
          <w:p w14:paraId="66E7F7AD" w14:textId="66601E0D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6C15868E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774A89E0" w14:textId="77777777" w:rsidTr="00E7494C">
        <w:tc>
          <w:tcPr>
            <w:tcW w:w="4944" w:type="dxa"/>
          </w:tcPr>
          <w:p w14:paraId="7DCD3A67" w14:textId="29737CA4" w:rsidR="00D55D32" w:rsidRDefault="00D55D32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ser can register email address via login system</w:t>
            </w:r>
          </w:p>
        </w:tc>
        <w:tc>
          <w:tcPr>
            <w:tcW w:w="1794" w:type="dxa"/>
          </w:tcPr>
          <w:p w14:paraId="45466E4A" w14:textId="106DCD17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A01EF6A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10D8CC9E" w14:textId="77777777" w:rsidTr="00E7494C">
        <w:tc>
          <w:tcPr>
            <w:tcW w:w="4944" w:type="dxa"/>
          </w:tcPr>
          <w:p w14:paraId="4D9BFD86" w14:textId="445942B6" w:rsidR="00D55D32" w:rsidRDefault="00D55D32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U</w:t>
            </w:r>
            <w:r>
              <w:rPr>
                <w:rFonts w:ascii="Arial" w:hAnsi="Arial" w:cs="Arial"/>
              </w:rPr>
              <w:t>ser must login before use the interface</w:t>
            </w:r>
          </w:p>
        </w:tc>
        <w:tc>
          <w:tcPr>
            <w:tcW w:w="1794" w:type="dxa"/>
          </w:tcPr>
          <w:p w14:paraId="7459E1A2" w14:textId="5F61A234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731E988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7AB65606" w14:textId="77777777" w:rsidTr="00E7494C">
        <w:tc>
          <w:tcPr>
            <w:tcW w:w="4944" w:type="dxa"/>
          </w:tcPr>
          <w:p w14:paraId="6A7363C8" w14:textId="206C82A2" w:rsidR="00D55D32" w:rsidRDefault="00D55D32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user account details can be correctly verified</w:t>
            </w:r>
          </w:p>
        </w:tc>
        <w:tc>
          <w:tcPr>
            <w:tcW w:w="1794" w:type="dxa"/>
          </w:tcPr>
          <w:p w14:paraId="67C7CDFD" w14:textId="3F987D3B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7736570C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5393352B" w14:textId="77777777" w:rsidTr="00E7494C">
        <w:tc>
          <w:tcPr>
            <w:tcW w:w="4944" w:type="dxa"/>
          </w:tcPr>
          <w:p w14:paraId="3B328D97" w14:textId="7C12B011" w:rsidR="00D55D32" w:rsidRDefault="00D55D32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he interface is always available online</w:t>
            </w:r>
          </w:p>
        </w:tc>
        <w:tc>
          <w:tcPr>
            <w:tcW w:w="1794" w:type="dxa"/>
          </w:tcPr>
          <w:p w14:paraId="1D6EBC3D" w14:textId="58092031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3C383698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050DC149" w14:textId="77777777" w:rsidTr="00E7494C">
        <w:tc>
          <w:tcPr>
            <w:tcW w:w="4944" w:type="dxa"/>
          </w:tcPr>
          <w:p w14:paraId="16A10FD1" w14:textId="1C398313" w:rsidR="00D55D32" w:rsidRDefault="001D7A39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user set up username and password and click “verify” button, the system will send random</w:t>
            </w:r>
            <w:r w:rsidR="00D55D32">
              <w:rPr>
                <w:rFonts w:ascii="Arial" w:hAnsi="Arial" w:cs="Arial"/>
              </w:rPr>
              <w:t xml:space="preserve"> verification code via registered email address </w:t>
            </w:r>
          </w:p>
        </w:tc>
        <w:tc>
          <w:tcPr>
            <w:tcW w:w="1794" w:type="dxa"/>
          </w:tcPr>
          <w:p w14:paraId="3BE885BD" w14:textId="7124D6E2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</w:p>
        </w:tc>
        <w:tc>
          <w:tcPr>
            <w:tcW w:w="1558" w:type="dxa"/>
          </w:tcPr>
          <w:p w14:paraId="625F8211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  <w:tr w:rsidR="00D55D32" w14:paraId="49392F7A" w14:textId="77777777" w:rsidTr="00E7494C">
        <w:tc>
          <w:tcPr>
            <w:tcW w:w="4944" w:type="dxa"/>
          </w:tcPr>
          <w:p w14:paraId="02FEE8FB" w14:textId="24F18FD6" w:rsidR="00D55D32" w:rsidRDefault="00D55D32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user creates account successfully only after the verification code is verified </w:t>
            </w:r>
          </w:p>
        </w:tc>
        <w:tc>
          <w:tcPr>
            <w:tcW w:w="1794" w:type="dxa"/>
          </w:tcPr>
          <w:p w14:paraId="083C907F" w14:textId="2D548933" w:rsidR="00D55D32" w:rsidRDefault="00343A53" w:rsidP="00C1368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ass</w:t>
            </w:r>
            <w:bookmarkStart w:id="0" w:name="_GoBack"/>
            <w:bookmarkEnd w:id="0"/>
          </w:p>
        </w:tc>
        <w:tc>
          <w:tcPr>
            <w:tcW w:w="1558" w:type="dxa"/>
          </w:tcPr>
          <w:p w14:paraId="16800B2B" w14:textId="77777777" w:rsidR="00D55D32" w:rsidRDefault="00D55D32" w:rsidP="00C13680">
            <w:pPr>
              <w:jc w:val="left"/>
              <w:rPr>
                <w:rFonts w:ascii="Arial" w:hAnsi="Arial" w:cs="Arial"/>
              </w:rPr>
            </w:pPr>
          </w:p>
        </w:tc>
      </w:tr>
    </w:tbl>
    <w:p w14:paraId="6FB1CB69" w14:textId="2970E246" w:rsidR="00605095" w:rsidRPr="00605095" w:rsidRDefault="00605095" w:rsidP="00A20EE0">
      <w:pPr>
        <w:jc w:val="left"/>
        <w:rPr>
          <w:rFonts w:ascii="Arial" w:hAnsi="Arial" w:cs="Arial"/>
        </w:rPr>
      </w:pPr>
    </w:p>
    <w:sectPr w:rsidR="00605095" w:rsidRPr="00605095" w:rsidSect="002D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2D38"/>
    <w:multiLevelType w:val="hybridMultilevel"/>
    <w:tmpl w:val="C4E06ADA"/>
    <w:lvl w:ilvl="0" w:tplc="D9FA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164A24"/>
    <w:multiLevelType w:val="hybridMultilevel"/>
    <w:tmpl w:val="674A086C"/>
    <w:lvl w:ilvl="0" w:tplc="07D83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F9"/>
    <w:rsid w:val="00023BF3"/>
    <w:rsid w:val="00024A1A"/>
    <w:rsid w:val="001D7A39"/>
    <w:rsid w:val="00232FB2"/>
    <w:rsid w:val="00290E3E"/>
    <w:rsid w:val="002D1FCC"/>
    <w:rsid w:val="00343A53"/>
    <w:rsid w:val="004D31E0"/>
    <w:rsid w:val="004E079D"/>
    <w:rsid w:val="005B51E3"/>
    <w:rsid w:val="005C11C5"/>
    <w:rsid w:val="00605095"/>
    <w:rsid w:val="00767CF5"/>
    <w:rsid w:val="0081184B"/>
    <w:rsid w:val="00821671"/>
    <w:rsid w:val="00880E6F"/>
    <w:rsid w:val="008C6D5F"/>
    <w:rsid w:val="00A15758"/>
    <w:rsid w:val="00A20EE0"/>
    <w:rsid w:val="00A966DA"/>
    <w:rsid w:val="00B54325"/>
    <w:rsid w:val="00C13680"/>
    <w:rsid w:val="00D27509"/>
    <w:rsid w:val="00D55D32"/>
    <w:rsid w:val="00D609B7"/>
    <w:rsid w:val="00E57BF9"/>
    <w:rsid w:val="00E7494C"/>
    <w:rsid w:val="00F44D4D"/>
    <w:rsid w:val="00F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7C14"/>
  <w15:chartTrackingRefBased/>
  <w15:docId w15:val="{1E53A1CA-56F9-42EF-9A9E-0E1AA9BC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95"/>
    <w:pPr>
      <w:ind w:firstLineChars="200" w:firstLine="420"/>
    </w:pPr>
  </w:style>
  <w:style w:type="table" w:styleId="a4">
    <w:name w:val="Table Grid"/>
    <w:basedOn w:val="a1"/>
    <w:uiPriority w:val="39"/>
    <w:rsid w:val="0060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Mingcun</dc:creator>
  <cp:keywords/>
  <dc:description/>
  <cp:lastModifiedBy>User</cp:lastModifiedBy>
  <cp:revision>5</cp:revision>
  <dcterms:created xsi:type="dcterms:W3CDTF">2018-09-17T05:25:00Z</dcterms:created>
  <dcterms:modified xsi:type="dcterms:W3CDTF">2018-11-01T07:34:00Z</dcterms:modified>
</cp:coreProperties>
</file>