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E6" w:rsidRPr="00700FED" w:rsidRDefault="00A275E6" w:rsidP="00A275E6">
      <w:pPr>
        <w:pStyle w:val="ListParagraph"/>
        <w:numPr>
          <w:ilvl w:val="0"/>
          <w:numId w:val="3"/>
        </w:numPr>
        <w:jc w:val="center"/>
        <w:rPr>
          <w:b/>
          <w:sz w:val="48"/>
          <w:szCs w:val="48"/>
        </w:rPr>
      </w:pPr>
      <w:r w:rsidRPr="00700FED">
        <w:rPr>
          <w:b/>
          <w:sz w:val="48"/>
          <w:szCs w:val="48"/>
        </w:rPr>
        <w:t>XÁC ĐỊNH YÊU CẦU</w:t>
      </w:r>
    </w:p>
    <w:p w:rsidR="00A275E6" w:rsidRDefault="00A275E6" w:rsidP="00A275E6">
      <w:pPr>
        <w:jc w:val="center"/>
        <w:rPr>
          <w:b/>
          <w:sz w:val="48"/>
          <w:szCs w:val="48"/>
        </w:rPr>
      </w:pPr>
    </w:p>
    <w:p w:rsidR="00A275E6" w:rsidRPr="002B1056" w:rsidRDefault="00A275E6" w:rsidP="00A275E6">
      <w:pPr>
        <w:rPr>
          <w:sz w:val="28"/>
          <w:szCs w:val="28"/>
        </w:rPr>
      </w:pPr>
      <w:r w:rsidRPr="002B1056">
        <w:rPr>
          <w:sz w:val="28"/>
          <w:szCs w:val="28"/>
        </w:rPr>
        <w:t>Phần mềm sẽ điều khiển các bộ phận máy ATM:</w:t>
      </w:r>
    </w:p>
    <w:p w:rsidR="00A275E6" w:rsidRPr="002B1056" w:rsidRDefault="00A275E6" w:rsidP="00A275E6">
      <w:pPr>
        <w:pStyle w:val="ListParagraph"/>
        <w:numPr>
          <w:ilvl w:val="0"/>
          <w:numId w:val="2"/>
        </w:numPr>
        <w:rPr>
          <w:sz w:val="28"/>
          <w:szCs w:val="28"/>
        </w:rPr>
      </w:pPr>
      <w:r w:rsidRPr="002B1056">
        <w:rPr>
          <w:sz w:val="28"/>
          <w:szCs w:val="28"/>
        </w:rPr>
        <w:t>Bộ phận đọc thẻ.</w:t>
      </w:r>
    </w:p>
    <w:p w:rsidR="00A275E6" w:rsidRPr="002B1056" w:rsidRDefault="00A275E6" w:rsidP="00A275E6">
      <w:pPr>
        <w:pStyle w:val="ListParagraph"/>
        <w:numPr>
          <w:ilvl w:val="0"/>
          <w:numId w:val="2"/>
        </w:numPr>
        <w:rPr>
          <w:sz w:val="28"/>
          <w:szCs w:val="28"/>
        </w:rPr>
      </w:pPr>
      <w:r w:rsidRPr="002B1056">
        <w:rPr>
          <w:sz w:val="28"/>
          <w:szCs w:val="28"/>
        </w:rPr>
        <w:t>Bàn phím và màn hình.</w:t>
      </w:r>
    </w:p>
    <w:p w:rsidR="00A275E6" w:rsidRDefault="00A275E6" w:rsidP="00A275E6">
      <w:pPr>
        <w:pStyle w:val="ListParagraph"/>
        <w:numPr>
          <w:ilvl w:val="0"/>
          <w:numId w:val="2"/>
        </w:numPr>
        <w:rPr>
          <w:sz w:val="28"/>
          <w:szCs w:val="28"/>
        </w:rPr>
      </w:pPr>
      <w:r w:rsidRPr="002B1056">
        <w:rPr>
          <w:sz w:val="28"/>
          <w:szCs w:val="28"/>
        </w:rPr>
        <w:t>Bộ phận chứa tiền.</w:t>
      </w:r>
    </w:p>
    <w:p w:rsidR="00A275E6" w:rsidRPr="00DF0584" w:rsidRDefault="00A275E6" w:rsidP="00A275E6">
      <w:pPr>
        <w:rPr>
          <w:sz w:val="28"/>
          <w:szCs w:val="28"/>
        </w:rPr>
      </w:pPr>
      <w:r w:rsidRPr="00DF0584">
        <w:rPr>
          <w:sz w:val="28"/>
          <w:szCs w:val="28"/>
        </w:rPr>
        <w:t xml:space="preserve"> </w:t>
      </w:r>
      <w:proofErr w:type="gramStart"/>
      <w:r w:rsidRPr="00DF0584">
        <w:rPr>
          <w:sz w:val="28"/>
          <w:szCs w:val="28"/>
        </w:rPr>
        <w:t>Máy ATM kết nối với hệ thống máy tính của ngân hàng qua một đường truyền thích hợp.</w:t>
      </w:r>
      <w:proofErr w:type="gramEnd"/>
    </w:p>
    <w:p w:rsidR="00A275E6" w:rsidRPr="002B1056" w:rsidRDefault="00A275E6" w:rsidP="00A275E6">
      <w:pPr>
        <w:rPr>
          <w:sz w:val="28"/>
          <w:szCs w:val="28"/>
        </w:rPr>
      </w:pPr>
      <w:proofErr w:type="gramStart"/>
      <w:r w:rsidRPr="002B1056">
        <w:rPr>
          <w:sz w:val="28"/>
          <w:szCs w:val="28"/>
        </w:rPr>
        <w:t>Máy ATM chỉ phục vụ một khách hàng tại một thời điểm nhất định.</w:t>
      </w:r>
      <w:proofErr w:type="gramEnd"/>
      <w:r w:rsidRPr="002B1056">
        <w:rPr>
          <w:sz w:val="28"/>
          <w:szCs w:val="28"/>
        </w:rPr>
        <w:t xml:space="preserve"> Khách hàng cho thẻ ATM vào và nhập mã PIN </w:t>
      </w:r>
      <w:proofErr w:type="gramStart"/>
      <w:r w:rsidRPr="002B1056">
        <w:rPr>
          <w:sz w:val="28"/>
          <w:szCs w:val="28"/>
        </w:rPr>
        <w:t>( personal</w:t>
      </w:r>
      <w:proofErr w:type="gramEnd"/>
      <w:r w:rsidRPr="002B1056">
        <w:rPr>
          <w:sz w:val="28"/>
          <w:szCs w:val="28"/>
        </w:rPr>
        <w:t xml:space="preserve"> identification number ). Thông tin về thẻ và mã PIN được gửi đến ngân hàng để xác thực. Khách hàng có thể thực hiện một hay nhiều giao dịch. </w:t>
      </w:r>
      <w:proofErr w:type="gramStart"/>
      <w:r w:rsidRPr="002B1056">
        <w:rPr>
          <w:sz w:val="28"/>
          <w:szCs w:val="28"/>
        </w:rPr>
        <w:t>Thẻ ATM nằm trong máy cho đến khi khách hàng xác nhận không muốn thực hiện thêm một giao dịch nào nữa và khi đó thẻ sẽ được trả lại.</w:t>
      </w:r>
      <w:proofErr w:type="gramEnd"/>
    </w:p>
    <w:p w:rsidR="00A275E6" w:rsidRPr="002B1056" w:rsidRDefault="00A275E6" w:rsidP="00A275E6">
      <w:pPr>
        <w:rPr>
          <w:sz w:val="28"/>
          <w:szCs w:val="28"/>
        </w:rPr>
      </w:pPr>
      <w:r w:rsidRPr="002B1056">
        <w:rPr>
          <w:sz w:val="28"/>
          <w:szCs w:val="28"/>
        </w:rPr>
        <w:t>Máy ATM phải cung cấp các dịch vụ sau cho khách hàng:</w:t>
      </w:r>
    </w:p>
    <w:p w:rsidR="00A275E6" w:rsidRPr="002B1056" w:rsidRDefault="00A275E6" w:rsidP="00A275E6">
      <w:pPr>
        <w:pStyle w:val="ListParagraph"/>
        <w:numPr>
          <w:ilvl w:val="0"/>
          <w:numId w:val="1"/>
        </w:numPr>
        <w:rPr>
          <w:sz w:val="28"/>
          <w:szCs w:val="28"/>
        </w:rPr>
      </w:pPr>
      <w:r w:rsidRPr="002B1056">
        <w:rPr>
          <w:sz w:val="28"/>
          <w:szCs w:val="28"/>
        </w:rPr>
        <w:t>Khách hàng có thể rút tiền trong tài khoản ứng với thẻ. Trước khi tiền được rút thì phải có sự đồng ý từ ngân hàng.</w:t>
      </w:r>
    </w:p>
    <w:p w:rsidR="00A275E6" w:rsidRDefault="00A275E6" w:rsidP="00A275E6">
      <w:pPr>
        <w:pStyle w:val="ListParagraph"/>
        <w:numPr>
          <w:ilvl w:val="0"/>
          <w:numId w:val="1"/>
        </w:numPr>
        <w:rPr>
          <w:sz w:val="28"/>
          <w:szCs w:val="28"/>
        </w:rPr>
      </w:pPr>
      <w:r w:rsidRPr="002B1056">
        <w:rPr>
          <w:sz w:val="28"/>
          <w:szCs w:val="28"/>
        </w:rPr>
        <w:t>Khách hàng có thể thực hiệ</w:t>
      </w:r>
      <w:r>
        <w:rPr>
          <w:sz w:val="28"/>
          <w:szCs w:val="28"/>
        </w:rPr>
        <w:t>n</w:t>
      </w:r>
      <w:r w:rsidRPr="002B1056">
        <w:rPr>
          <w:sz w:val="28"/>
          <w:szCs w:val="28"/>
        </w:rPr>
        <w:t xml:space="preserve"> vấn </w:t>
      </w:r>
      <w:r>
        <w:rPr>
          <w:sz w:val="28"/>
          <w:szCs w:val="28"/>
        </w:rPr>
        <w:t xml:space="preserve">tin </w:t>
      </w:r>
      <w:r w:rsidRPr="002B1056">
        <w:rPr>
          <w:sz w:val="28"/>
          <w:szCs w:val="28"/>
        </w:rPr>
        <w:t>tài khoản.</w:t>
      </w:r>
    </w:p>
    <w:p w:rsidR="00A275E6" w:rsidRPr="002B1056" w:rsidRDefault="00A275E6" w:rsidP="00A275E6">
      <w:pPr>
        <w:pStyle w:val="ListParagraph"/>
        <w:numPr>
          <w:ilvl w:val="0"/>
          <w:numId w:val="1"/>
        </w:numPr>
        <w:rPr>
          <w:sz w:val="28"/>
          <w:szCs w:val="28"/>
        </w:rPr>
      </w:pPr>
      <w:r w:rsidRPr="002B1056">
        <w:rPr>
          <w:sz w:val="28"/>
          <w:szCs w:val="28"/>
        </w:rPr>
        <w:t>Khách hàng có thể chuyển tiền vào tài khoản khác có trên hệ thống ATM.</w:t>
      </w:r>
    </w:p>
    <w:p w:rsidR="00A275E6" w:rsidRPr="002B1056" w:rsidRDefault="00A275E6" w:rsidP="00A275E6">
      <w:pPr>
        <w:rPr>
          <w:sz w:val="28"/>
          <w:szCs w:val="28"/>
        </w:rPr>
      </w:pPr>
      <w:proofErr w:type="gramStart"/>
      <w:r w:rsidRPr="002B1056">
        <w:rPr>
          <w:sz w:val="28"/>
          <w:szCs w:val="28"/>
        </w:rPr>
        <w:t>Máy ATM kết nối với ngân hàng trong mỗi lần giao dịch và nhận sự cho phép hoạt động từ ngân hàng.</w:t>
      </w:r>
      <w:proofErr w:type="gramEnd"/>
      <w:r w:rsidRPr="002B1056">
        <w:rPr>
          <w:sz w:val="28"/>
          <w:szCs w:val="28"/>
        </w:rPr>
        <w:t xml:space="preserve"> </w:t>
      </w:r>
      <w:proofErr w:type="gramStart"/>
      <w:r w:rsidRPr="002B1056">
        <w:rPr>
          <w:sz w:val="28"/>
          <w:szCs w:val="28"/>
        </w:rPr>
        <w:t>Khi tiền được rút, máy sẽ gửi mộtt thông điệp về ngân hàng.</w:t>
      </w:r>
      <w:proofErr w:type="gramEnd"/>
    </w:p>
    <w:p w:rsidR="00A275E6" w:rsidRPr="002B1056" w:rsidRDefault="00A275E6" w:rsidP="00A275E6">
      <w:pPr>
        <w:rPr>
          <w:sz w:val="28"/>
          <w:szCs w:val="28"/>
        </w:rPr>
      </w:pPr>
      <w:proofErr w:type="gramStart"/>
      <w:r w:rsidRPr="002B1056">
        <w:rPr>
          <w:sz w:val="28"/>
          <w:szCs w:val="28"/>
        </w:rPr>
        <w:t>Nếu ngân hàng thông báo mã PIN sai, khách hàng được yêu cầu nhập lại mã PIN.</w:t>
      </w:r>
      <w:proofErr w:type="gramEnd"/>
      <w:r w:rsidRPr="002B1056">
        <w:rPr>
          <w:sz w:val="28"/>
          <w:szCs w:val="28"/>
        </w:rPr>
        <w:t xml:space="preserve"> </w:t>
      </w:r>
      <w:proofErr w:type="gramStart"/>
      <w:r w:rsidRPr="002B1056">
        <w:rPr>
          <w:sz w:val="28"/>
          <w:szCs w:val="28"/>
        </w:rPr>
        <w:t>Nếu khách hàng nhập sai 3 lần, thẻ ATM sẽ bị giữ lại trong máy và khách hàng phải đến ngân hàng để nhận lại thẻ.</w:t>
      </w:r>
      <w:proofErr w:type="gramEnd"/>
    </w:p>
    <w:p w:rsidR="00A275E6" w:rsidRPr="002B1056" w:rsidRDefault="00A275E6" w:rsidP="00A275E6">
      <w:pPr>
        <w:rPr>
          <w:sz w:val="28"/>
          <w:szCs w:val="28"/>
        </w:rPr>
      </w:pPr>
      <w:proofErr w:type="gramStart"/>
      <w:r w:rsidRPr="002B1056">
        <w:rPr>
          <w:sz w:val="28"/>
          <w:szCs w:val="28"/>
        </w:rPr>
        <w:t>Nếu giao dịch thất bại vì nguyên nhân khác, máy sẽ hiển thị lỗi và hỏi khách hàng có muốn thực hiện giao dịch khác hay không.</w:t>
      </w:r>
      <w:proofErr w:type="gramEnd"/>
    </w:p>
    <w:p w:rsidR="00A275E6" w:rsidRDefault="00A275E6" w:rsidP="00A275E6">
      <w:pPr>
        <w:autoSpaceDE w:val="0"/>
        <w:autoSpaceDN w:val="0"/>
        <w:adjustRightInd w:val="0"/>
        <w:ind w:firstLine="360"/>
        <w:jc w:val="both"/>
        <w:rPr>
          <w:sz w:val="28"/>
          <w:szCs w:val="32"/>
        </w:rPr>
      </w:pPr>
      <w:proofErr w:type="gramStart"/>
      <w:r w:rsidRPr="0050200F">
        <w:rPr>
          <w:sz w:val="28"/>
          <w:szCs w:val="32"/>
        </w:rPr>
        <w:lastRenderedPageBreak/>
        <w:t>Để</w:t>
      </w:r>
      <w:r w:rsidRPr="0050200F">
        <w:rPr>
          <w:sz w:val="28"/>
          <w:szCs w:val="32"/>
          <w:lang w:val="vi-VN"/>
        </w:rPr>
        <w:t xml:space="preserve"> xử lí lỗi có thể xảy ra, các thông điệp sẽ được lưu lại dưới dạng log.</w:t>
      </w:r>
      <w:proofErr w:type="gramEnd"/>
      <w:r w:rsidRPr="0050200F">
        <w:rPr>
          <w:sz w:val="28"/>
          <w:szCs w:val="32"/>
          <w:lang w:val="vi-VN"/>
        </w:rPr>
        <w:t xml:space="preserve"> </w:t>
      </w:r>
      <w:proofErr w:type="gramStart"/>
      <w:r w:rsidRPr="0050200F">
        <w:rPr>
          <w:sz w:val="28"/>
          <w:szCs w:val="32"/>
        </w:rPr>
        <w:t>Nhưng vì vấn đề bảo mật, các thông điệp này lưu các hoạt động của ATM, bao gồm số thẻ và số tiền, nhưng không b</w:t>
      </w:r>
      <w:r>
        <w:rPr>
          <w:sz w:val="28"/>
          <w:szCs w:val="32"/>
        </w:rPr>
        <w:t>ao giờ được phép lưu mã số PIN.</w:t>
      </w:r>
      <w:proofErr w:type="gramEnd"/>
    </w:p>
    <w:p w:rsidR="00A275E6" w:rsidRDefault="00A275E6" w:rsidP="00A275E6">
      <w:pPr>
        <w:autoSpaceDE w:val="0"/>
        <w:autoSpaceDN w:val="0"/>
        <w:adjustRightInd w:val="0"/>
        <w:ind w:left="3600"/>
        <w:jc w:val="both"/>
        <w:rPr>
          <w:b/>
          <w:sz w:val="48"/>
          <w:szCs w:val="48"/>
        </w:rPr>
      </w:pPr>
      <w:r w:rsidRPr="00A275E6">
        <w:rPr>
          <w:b/>
          <w:sz w:val="48"/>
          <w:szCs w:val="48"/>
        </w:rPr>
        <w:t>II.TÍNH KHẢ THI</w:t>
      </w:r>
    </w:p>
    <w:p w:rsidR="00A275E6" w:rsidRDefault="005365D5" w:rsidP="005365D5">
      <w:pPr>
        <w:autoSpaceDE w:val="0"/>
        <w:autoSpaceDN w:val="0"/>
        <w:adjustRightInd w:val="0"/>
        <w:jc w:val="both"/>
        <w:rPr>
          <w:sz w:val="28"/>
          <w:szCs w:val="28"/>
        </w:rPr>
      </w:pPr>
      <w:r>
        <w:rPr>
          <w:sz w:val="28"/>
          <w:szCs w:val="28"/>
        </w:rPr>
        <w:t xml:space="preserve">   </w:t>
      </w:r>
      <w:proofErr w:type="gramStart"/>
      <w:r>
        <w:rPr>
          <w:sz w:val="28"/>
          <w:szCs w:val="28"/>
        </w:rPr>
        <w:t>Xây dựng một hệ thống ATM mới dựa trên nền tảng của một hệ thống ATM cũ là rất khả thi và hoàn toàn nằm trong khả năng của chúng ta.</w:t>
      </w:r>
      <w:proofErr w:type="gramEnd"/>
    </w:p>
    <w:p w:rsidR="005365D5" w:rsidRPr="005365D5" w:rsidRDefault="005365D5" w:rsidP="005365D5">
      <w:pPr>
        <w:autoSpaceDE w:val="0"/>
        <w:autoSpaceDN w:val="0"/>
        <w:adjustRightInd w:val="0"/>
        <w:jc w:val="both"/>
        <w:rPr>
          <w:sz w:val="28"/>
          <w:szCs w:val="28"/>
        </w:rPr>
      </w:pPr>
      <w:r>
        <w:rPr>
          <w:sz w:val="28"/>
          <w:szCs w:val="28"/>
        </w:rPr>
        <w:t xml:space="preserve">Sự hoạt động của hệ thống mới </w:t>
      </w:r>
      <w:proofErr w:type="gramStart"/>
      <w:r>
        <w:rPr>
          <w:sz w:val="28"/>
          <w:szCs w:val="28"/>
        </w:rPr>
        <w:t>sẽ  không</w:t>
      </w:r>
      <w:proofErr w:type="gramEnd"/>
      <w:r>
        <w:rPr>
          <w:sz w:val="28"/>
          <w:szCs w:val="28"/>
        </w:rPr>
        <w:t xml:space="preserve"> thay đổi nhiều về hình thức nhưng đc xây  dựng them một số tính năng mới và đặc biệt chú trọng vào an toàn và bảo mật thông tin.</w:t>
      </w:r>
      <w:bookmarkStart w:id="0" w:name="_GoBack"/>
      <w:bookmarkEnd w:id="0"/>
    </w:p>
    <w:p w:rsidR="00A275E6" w:rsidRDefault="00A275E6" w:rsidP="00A275E6">
      <w:pPr>
        <w:autoSpaceDE w:val="0"/>
        <w:autoSpaceDN w:val="0"/>
        <w:adjustRightInd w:val="0"/>
        <w:ind w:firstLine="360"/>
        <w:jc w:val="both"/>
        <w:rPr>
          <w:sz w:val="48"/>
          <w:szCs w:val="48"/>
        </w:rPr>
      </w:pPr>
    </w:p>
    <w:p w:rsidR="00A275E6" w:rsidRDefault="00A275E6" w:rsidP="00A275E6">
      <w:pPr>
        <w:autoSpaceDE w:val="0"/>
        <w:autoSpaceDN w:val="0"/>
        <w:adjustRightInd w:val="0"/>
        <w:ind w:firstLine="360"/>
        <w:jc w:val="both"/>
        <w:rPr>
          <w:sz w:val="48"/>
          <w:szCs w:val="48"/>
        </w:rPr>
      </w:pPr>
    </w:p>
    <w:p w:rsidR="00A275E6" w:rsidRDefault="00A275E6" w:rsidP="00A275E6">
      <w:pPr>
        <w:pStyle w:val="ListParagraph"/>
        <w:autoSpaceDE w:val="0"/>
        <w:autoSpaceDN w:val="0"/>
        <w:adjustRightInd w:val="0"/>
        <w:ind w:left="1080"/>
        <w:jc w:val="center"/>
        <w:rPr>
          <w:b/>
          <w:sz w:val="48"/>
          <w:szCs w:val="48"/>
        </w:rPr>
      </w:pPr>
      <w:r>
        <w:rPr>
          <w:b/>
          <w:sz w:val="48"/>
          <w:szCs w:val="48"/>
        </w:rPr>
        <w:t>III.KIỂM THỬ</w:t>
      </w:r>
    </w:p>
    <w:p w:rsidR="00A275E6" w:rsidRDefault="00A275E6" w:rsidP="00A275E6">
      <w:pPr>
        <w:pStyle w:val="ListParagraph"/>
        <w:autoSpaceDE w:val="0"/>
        <w:autoSpaceDN w:val="0"/>
        <w:adjustRightInd w:val="0"/>
        <w:ind w:left="1080"/>
        <w:rPr>
          <w:b/>
          <w:sz w:val="48"/>
          <w:szCs w:val="48"/>
        </w:rPr>
      </w:pPr>
    </w:p>
    <w:p w:rsidR="00A275E6" w:rsidRPr="0050200F" w:rsidRDefault="00A275E6" w:rsidP="00A275E6">
      <w:pPr>
        <w:pStyle w:val="ListParagraph"/>
        <w:numPr>
          <w:ilvl w:val="0"/>
          <w:numId w:val="4"/>
        </w:numPr>
        <w:autoSpaceDE w:val="0"/>
        <w:autoSpaceDN w:val="0"/>
        <w:adjustRightInd w:val="0"/>
        <w:rPr>
          <w:b/>
          <w:sz w:val="28"/>
          <w:szCs w:val="48"/>
        </w:rPr>
      </w:pPr>
      <w:r w:rsidRPr="0050200F">
        <w:rPr>
          <w:b/>
          <w:sz w:val="28"/>
          <w:szCs w:val="48"/>
        </w:rPr>
        <w:t>Kiểm chứng</w:t>
      </w:r>
    </w:p>
    <w:tbl>
      <w:tblPr>
        <w:tblW w:w="9990" w:type="dxa"/>
        <w:tblInd w:w="55" w:type="dxa"/>
        <w:tblLayout w:type="fixed"/>
        <w:tblCellMar>
          <w:top w:w="55" w:type="dxa"/>
          <w:left w:w="55" w:type="dxa"/>
          <w:bottom w:w="55" w:type="dxa"/>
          <w:right w:w="55" w:type="dxa"/>
        </w:tblCellMar>
        <w:tblLook w:val="0000" w:firstRow="0" w:lastRow="0" w:firstColumn="0" w:lastColumn="0" w:noHBand="0" w:noVBand="0"/>
      </w:tblPr>
      <w:tblGrid>
        <w:gridCol w:w="1366"/>
        <w:gridCol w:w="15"/>
        <w:gridCol w:w="2595"/>
        <w:gridCol w:w="12"/>
        <w:gridCol w:w="2146"/>
        <w:gridCol w:w="17"/>
        <w:gridCol w:w="1825"/>
        <w:gridCol w:w="2014"/>
      </w:tblGrid>
      <w:tr w:rsidR="00A275E6" w:rsidRPr="000A7C20" w:rsidTr="00D24889">
        <w:trPr>
          <w:trHeight w:val="1068"/>
        </w:trPr>
        <w:tc>
          <w:tcPr>
            <w:tcW w:w="1381" w:type="dxa"/>
            <w:gridSpan w:val="2"/>
            <w:tcBorders>
              <w:top w:val="single" w:sz="1" w:space="0" w:color="000000"/>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b/>
                <w:bCs/>
                <w:sz w:val="28"/>
                <w:szCs w:val="28"/>
              </w:rPr>
            </w:pPr>
            <w:r w:rsidRPr="00A237E2">
              <w:rPr>
                <w:rFonts w:cs="Times New Roman"/>
                <w:b/>
                <w:bCs/>
                <w:sz w:val="28"/>
                <w:szCs w:val="28"/>
              </w:rPr>
              <w:t xml:space="preserve">Các trường </w:t>
            </w:r>
          </w:p>
          <w:p w:rsidR="00A275E6" w:rsidRPr="00A237E2" w:rsidRDefault="00A275E6" w:rsidP="00D24889">
            <w:pPr>
              <w:pStyle w:val="TableContents"/>
              <w:snapToGrid w:val="0"/>
              <w:jc w:val="center"/>
              <w:rPr>
                <w:rFonts w:cs="Times New Roman"/>
                <w:b/>
                <w:bCs/>
                <w:sz w:val="28"/>
                <w:szCs w:val="28"/>
              </w:rPr>
            </w:pPr>
            <w:r w:rsidRPr="00A237E2">
              <w:rPr>
                <w:rFonts w:cs="Times New Roman"/>
                <w:b/>
                <w:bCs/>
                <w:sz w:val="28"/>
                <w:szCs w:val="28"/>
              </w:rPr>
              <w:t>hợp</w:t>
            </w:r>
          </w:p>
        </w:tc>
        <w:tc>
          <w:tcPr>
            <w:tcW w:w="2607" w:type="dxa"/>
            <w:gridSpan w:val="2"/>
            <w:tcBorders>
              <w:top w:val="single" w:sz="1" w:space="0" w:color="000000"/>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b/>
                <w:bCs/>
                <w:sz w:val="28"/>
                <w:szCs w:val="28"/>
              </w:rPr>
            </w:pPr>
            <w:r w:rsidRPr="00A237E2">
              <w:rPr>
                <w:rFonts w:cs="Times New Roman"/>
                <w:b/>
                <w:bCs/>
                <w:sz w:val="28"/>
                <w:szCs w:val="28"/>
              </w:rPr>
              <w:t>Kiểm tra chức năng</w:t>
            </w:r>
          </w:p>
        </w:tc>
        <w:tc>
          <w:tcPr>
            <w:tcW w:w="2163" w:type="dxa"/>
            <w:gridSpan w:val="2"/>
            <w:tcBorders>
              <w:top w:val="single" w:sz="1" w:space="0" w:color="000000"/>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b/>
                <w:bCs/>
                <w:sz w:val="28"/>
                <w:szCs w:val="28"/>
              </w:rPr>
            </w:pPr>
            <w:r w:rsidRPr="00A237E2">
              <w:rPr>
                <w:rFonts w:cs="Times New Roman"/>
                <w:b/>
                <w:bCs/>
                <w:sz w:val="28"/>
                <w:szCs w:val="28"/>
              </w:rPr>
              <w:t>Tình trạng hệ thống ban đầu</w:t>
            </w:r>
          </w:p>
        </w:tc>
        <w:tc>
          <w:tcPr>
            <w:tcW w:w="1825" w:type="dxa"/>
            <w:tcBorders>
              <w:top w:val="single" w:sz="1" w:space="0" w:color="000000"/>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b/>
                <w:bCs/>
                <w:sz w:val="28"/>
                <w:szCs w:val="28"/>
              </w:rPr>
            </w:pPr>
            <w:r w:rsidRPr="00A237E2">
              <w:rPr>
                <w:rFonts w:cs="Times New Roman"/>
                <w:b/>
                <w:bCs/>
                <w:sz w:val="28"/>
                <w:szCs w:val="28"/>
              </w:rPr>
              <w:t>Công việc</w:t>
            </w:r>
          </w:p>
        </w:tc>
        <w:tc>
          <w:tcPr>
            <w:tcW w:w="2014" w:type="dxa"/>
            <w:tcBorders>
              <w:top w:val="single" w:sz="1" w:space="0" w:color="000000"/>
              <w:left w:val="single" w:sz="1" w:space="0" w:color="000000"/>
              <w:bottom w:val="single" w:sz="1" w:space="0" w:color="000000"/>
              <w:right w:val="single" w:sz="1" w:space="0" w:color="000000"/>
            </w:tcBorders>
            <w:vAlign w:val="center"/>
          </w:tcPr>
          <w:p w:rsidR="00A275E6" w:rsidRPr="00A237E2" w:rsidRDefault="00A275E6" w:rsidP="00D24889">
            <w:pPr>
              <w:pStyle w:val="TableContents"/>
              <w:snapToGrid w:val="0"/>
              <w:jc w:val="center"/>
              <w:rPr>
                <w:rFonts w:cs="Times New Roman"/>
                <w:b/>
                <w:bCs/>
                <w:sz w:val="28"/>
                <w:szCs w:val="28"/>
              </w:rPr>
            </w:pPr>
            <w:r w:rsidRPr="00A237E2">
              <w:rPr>
                <w:rFonts w:cs="Times New Roman"/>
                <w:b/>
                <w:bCs/>
                <w:sz w:val="28"/>
                <w:szCs w:val="28"/>
              </w:rPr>
              <w:t>Kết quả dự kiến</w:t>
            </w:r>
          </w:p>
        </w:tc>
      </w:tr>
      <w:tr w:rsidR="00A275E6" w:rsidRPr="000A7C20" w:rsidTr="00D24889">
        <w:trPr>
          <w:trHeight w:hRule="exact" w:val="1513"/>
        </w:trPr>
        <w:tc>
          <w:tcPr>
            <w:tcW w:w="1381" w:type="dxa"/>
            <w:gridSpan w:val="2"/>
            <w:vMerge w:val="restart"/>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lang w:val="vi-VN"/>
              </w:rPr>
              <w:t>Phiên g</w:t>
            </w:r>
            <w:r w:rsidRPr="00A237E2">
              <w:rPr>
                <w:rFonts w:cs="Times New Roman"/>
                <w:sz w:val="28"/>
                <w:szCs w:val="28"/>
              </w:rPr>
              <w:t>iao dịch</w:t>
            </w:r>
          </w:p>
        </w:tc>
        <w:tc>
          <w:tcPr>
            <w:tcW w:w="2607"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chấp nhận thẻ</w:t>
            </w:r>
          </w:p>
        </w:tc>
        <w:tc>
          <w:tcPr>
            <w:tcW w:w="2163"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đang mở</w:t>
            </w:r>
          </w:p>
        </w:tc>
        <w:tc>
          <w:tcPr>
            <w:tcW w:w="1825" w:type="dxa"/>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Đưa thẻ hợp lệ vào</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Thẻ được chấp nhận, hệ thống yêu cầu nhập mã PIN</w:t>
            </w:r>
          </w:p>
        </w:tc>
      </w:tr>
      <w:tr w:rsidR="00A275E6" w:rsidRPr="000A7C20" w:rsidTr="00D24889">
        <w:trPr>
          <w:trHeight w:hRule="exact" w:val="2647"/>
        </w:trPr>
        <w:tc>
          <w:tcPr>
            <w:tcW w:w="1381" w:type="dxa"/>
            <w:gridSpan w:val="2"/>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07"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từ chối thẻ không hợp lệ</w:t>
            </w:r>
          </w:p>
        </w:tc>
        <w:tc>
          <w:tcPr>
            <w:tcW w:w="2163"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đang mở</w:t>
            </w:r>
          </w:p>
        </w:tc>
        <w:tc>
          <w:tcPr>
            <w:tcW w:w="1825" w:type="dxa"/>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Đưa vào thẻ ko hợp lệ</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Thẻ bị từ chối, hệ thống thông báo lỗi trên màn hình, sau đó sẵn sàng cho một giao dịch mới</w:t>
            </w:r>
          </w:p>
        </w:tc>
      </w:tr>
      <w:tr w:rsidR="00A275E6" w:rsidRPr="000A7C20" w:rsidTr="00D24889">
        <w:trPr>
          <w:trHeight w:hRule="exact" w:val="1288"/>
        </w:trPr>
        <w:tc>
          <w:tcPr>
            <w:tcW w:w="1381" w:type="dxa"/>
            <w:gridSpan w:val="2"/>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07"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nhận dạng mã PIN</w:t>
            </w:r>
          </w:p>
        </w:tc>
        <w:tc>
          <w:tcPr>
            <w:tcW w:w="2163"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đang yêu cầu nhập mã PIN</w:t>
            </w:r>
          </w:p>
        </w:tc>
        <w:tc>
          <w:tcPr>
            <w:tcW w:w="1825" w:type="dxa"/>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Nhập vào mã PIN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hiển thị menu giao diện</w:t>
            </w:r>
          </w:p>
        </w:tc>
      </w:tr>
      <w:tr w:rsidR="00A275E6" w:rsidRPr="000A7C20" w:rsidTr="00D24889">
        <w:trPr>
          <w:trHeight w:hRule="exact" w:val="2017"/>
        </w:trPr>
        <w:tc>
          <w:tcPr>
            <w:tcW w:w="1381" w:type="dxa"/>
            <w:gridSpan w:val="2"/>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07"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cho phép khách hàng thực hiện giao dịch</w:t>
            </w:r>
          </w:p>
        </w:tc>
        <w:tc>
          <w:tcPr>
            <w:tcW w:w="2163" w:type="dxa"/>
            <w:gridSpan w:val="2"/>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Hệ thống đang hiển thị menu giao dịch</w:t>
            </w:r>
          </w:p>
        </w:tc>
        <w:tc>
          <w:tcPr>
            <w:tcW w:w="1825" w:type="dxa"/>
            <w:tcBorders>
              <w:left w:val="single" w:sz="1" w:space="0" w:color="000000"/>
              <w:bottom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Thực hiện một giao dịch nào đó</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snapToGrid w:val="0"/>
              <w:jc w:val="center"/>
              <w:rPr>
                <w:rFonts w:cs="Times New Roman"/>
                <w:sz w:val="28"/>
                <w:szCs w:val="28"/>
              </w:rPr>
            </w:pPr>
            <w:r w:rsidRPr="00A237E2">
              <w:rPr>
                <w:rFonts w:cs="Times New Roman"/>
                <w:sz w:val="28"/>
                <w:szCs w:val="28"/>
              </w:rPr>
              <w:t>Sau khi hoàn thành hệ thống hỏi có muốn giao dịch tiếp không</w:t>
            </w:r>
          </w:p>
        </w:tc>
      </w:tr>
      <w:tr w:rsidR="00A275E6" w:rsidRPr="000A7C20" w:rsidTr="00D24889">
        <w:trPr>
          <w:gridAfter w:val="6"/>
          <w:wAfter w:w="8609" w:type="dxa"/>
          <w:trHeight w:hRule="exact" w:val="145"/>
        </w:trPr>
        <w:tc>
          <w:tcPr>
            <w:tcW w:w="1381" w:type="dxa"/>
            <w:gridSpan w:val="2"/>
            <w:vMerge/>
            <w:tcBorders>
              <w:left w:val="single" w:sz="1" w:space="0" w:color="000000"/>
              <w:bottom w:val="single" w:sz="1" w:space="0" w:color="000000"/>
            </w:tcBorders>
            <w:vAlign w:val="center"/>
          </w:tcPr>
          <w:p w:rsidR="00A275E6" w:rsidRPr="000A7C20" w:rsidRDefault="00A275E6" w:rsidP="00D24889">
            <w:pPr>
              <w:rPr>
                <w:sz w:val="28"/>
                <w:szCs w:val="28"/>
              </w:rPr>
            </w:pPr>
          </w:p>
        </w:tc>
      </w:tr>
      <w:tr w:rsidR="00A275E6" w:rsidRPr="000A7C20" w:rsidTr="00D24889">
        <w:trPr>
          <w:trHeight w:hRule="exact" w:val="1767"/>
        </w:trPr>
        <w:tc>
          <w:tcPr>
            <w:tcW w:w="1366" w:type="dxa"/>
            <w:vMerge w:val="restart"/>
            <w:tcBorders>
              <w:top w:val="single" w:sz="1" w:space="0" w:color="000000"/>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w:t>
            </w:r>
          </w:p>
        </w:tc>
        <w:tc>
          <w:tcPr>
            <w:tcW w:w="2610" w:type="dxa"/>
            <w:gridSpan w:val="2"/>
            <w:tcBorders>
              <w:top w:val="single" w:sz="1" w:space="0" w:color="000000"/>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cho phép nhiều giao dịch trong một phiên giao dịch</w:t>
            </w:r>
          </w:p>
        </w:tc>
        <w:tc>
          <w:tcPr>
            <w:tcW w:w="2158" w:type="dxa"/>
            <w:gridSpan w:val="2"/>
            <w:tcBorders>
              <w:top w:val="single" w:sz="1" w:space="0" w:color="000000"/>
              <w:left w:val="single" w:sz="1" w:space="0" w:color="000000"/>
              <w:bottom w:val="single" w:sz="1" w:space="0" w:color="000000"/>
            </w:tcBorders>
            <w:vAlign w:val="center"/>
          </w:tcPr>
          <w:p w:rsidR="00A275E6" w:rsidRDefault="00A275E6" w:rsidP="00D24889">
            <w:pPr>
              <w:pStyle w:val="TableContents"/>
              <w:jc w:val="center"/>
              <w:rPr>
                <w:rFonts w:cs="Times New Roman"/>
                <w:sz w:val="28"/>
                <w:szCs w:val="28"/>
              </w:rPr>
            </w:pPr>
            <w:r w:rsidRPr="00A237E2">
              <w:rPr>
                <w:rFonts w:cs="Times New Roman"/>
                <w:sz w:val="28"/>
                <w:szCs w:val="28"/>
              </w:rPr>
              <w:t>Hệ thống hỏi khách hàng có chọn giao dịch</w:t>
            </w:r>
          </w:p>
          <w:p w:rsidR="00A275E6" w:rsidRPr="00A237E2" w:rsidRDefault="00A275E6" w:rsidP="00D24889">
            <w:pPr>
              <w:pStyle w:val="TableContents"/>
              <w:jc w:val="center"/>
              <w:rPr>
                <w:rFonts w:cs="Times New Roman"/>
                <w:sz w:val="28"/>
                <w:szCs w:val="28"/>
              </w:rPr>
            </w:pPr>
            <w:r>
              <w:rPr>
                <w:rFonts w:cs="Times New Roman"/>
                <w:sz w:val="28"/>
                <w:szCs w:val="28"/>
              </w:rPr>
              <w:t>tiếp hay không</w:t>
            </w:r>
          </w:p>
        </w:tc>
        <w:tc>
          <w:tcPr>
            <w:tcW w:w="1842" w:type="dxa"/>
            <w:gridSpan w:val="2"/>
            <w:tcBorders>
              <w:top w:val="single" w:sz="1" w:space="0" w:color="000000"/>
              <w:left w:val="single" w:sz="1" w:space="0" w:color="000000"/>
              <w:bottom w:val="single" w:sz="1" w:space="0" w:color="000000"/>
            </w:tcBorders>
            <w:vAlign w:val="center"/>
          </w:tcPr>
          <w:p w:rsidR="00A275E6" w:rsidRPr="00A237E2" w:rsidRDefault="00A275E6" w:rsidP="00D24889">
            <w:pPr>
              <w:pStyle w:val="TableContents"/>
              <w:rPr>
                <w:rFonts w:cs="Times New Roman"/>
                <w:sz w:val="28"/>
                <w:szCs w:val="28"/>
              </w:rPr>
            </w:pPr>
            <w:r w:rsidRPr="00A237E2">
              <w:rPr>
                <w:rFonts w:cs="Times New Roman"/>
                <w:sz w:val="28"/>
                <w:szCs w:val="28"/>
              </w:rPr>
              <w:t>Trả lời YES</w:t>
            </w:r>
          </w:p>
        </w:tc>
        <w:tc>
          <w:tcPr>
            <w:tcW w:w="2014" w:type="dxa"/>
            <w:tcBorders>
              <w:top w:val="single" w:sz="1" w:space="0" w:color="000000"/>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hiển thị menu giao </w:t>
            </w:r>
            <w:r>
              <w:rPr>
                <w:rFonts w:cs="Times New Roman"/>
                <w:sz w:val="28"/>
                <w:szCs w:val="28"/>
              </w:rPr>
              <w:t>dịch</w:t>
            </w:r>
          </w:p>
        </w:tc>
      </w:tr>
      <w:tr w:rsidR="00A275E6" w:rsidRPr="000A7C20" w:rsidTr="00D24889">
        <w:tc>
          <w:tcPr>
            <w:tcW w:w="1366" w:type="dxa"/>
            <w:vMerge/>
            <w:tcBorders>
              <w:top w:val="single" w:sz="1" w:space="0" w:color="000000"/>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kết thúc khi người dùng không muốn giao dịch tiếp</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hỏi khách hàng có chọn giao dịch</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Trả lời NO</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nhả thẻ ra</w:t>
            </w:r>
            <w:r>
              <w:rPr>
                <w:rFonts w:cs="Times New Roman"/>
                <w:sz w:val="28"/>
                <w:szCs w:val="28"/>
              </w:rPr>
              <w:t>.</w:t>
            </w:r>
          </w:p>
        </w:tc>
      </w:tr>
      <w:tr w:rsidR="00A275E6" w:rsidRPr="000A7C20" w:rsidTr="00D24889">
        <w:trPr>
          <w:trHeight w:hRule="exact" w:val="3205"/>
        </w:trPr>
        <w:tc>
          <w:tcPr>
            <w:tcW w:w="1366" w:type="dxa"/>
            <w:vMerge w:val="restart"/>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Rút tiền</w:t>
            </w:r>
          </w:p>
        </w:tc>
        <w:tc>
          <w:tcPr>
            <w:tcW w:w="2610" w:type="dxa"/>
            <w:gridSpan w:val="2"/>
            <w:vMerge w:val="restart"/>
            <w:tcBorders>
              <w:lef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yêu cầu khách hàng </w:t>
            </w:r>
            <w:r>
              <w:rPr>
                <w:rFonts w:cs="Times New Roman"/>
                <w:sz w:val="28"/>
                <w:szCs w:val="28"/>
              </w:rPr>
              <w:t>nhập số tiền cần rút</w:t>
            </w:r>
          </w:p>
        </w:tc>
        <w:tc>
          <w:tcPr>
            <w:tcW w:w="2158" w:type="dxa"/>
            <w:gridSpan w:val="2"/>
            <w:vMerge w:val="restart"/>
            <w:tcBorders>
              <w:lef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Menu giao dịch đang hiển thị</w:t>
            </w:r>
          </w:p>
        </w:tc>
        <w:tc>
          <w:tcPr>
            <w:tcW w:w="1842" w:type="dxa"/>
            <w:gridSpan w:val="2"/>
            <w:vMerge w:val="restart"/>
            <w:tcBorders>
              <w:lef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Chọn giao dịch </w:t>
            </w:r>
            <w:r>
              <w:rPr>
                <w:rFonts w:cs="Times New Roman"/>
                <w:sz w:val="28"/>
                <w:szCs w:val="28"/>
              </w:rPr>
              <w:t>Withdrawal</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bookmarkStart w:id="1" w:name="OLE_LINK21"/>
            <w:bookmarkStart w:id="2" w:name="OLE_LINK22"/>
            <w:r w:rsidRPr="00A237E2">
              <w:rPr>
                <w:rFonts w:cs="Times New Roman"/>
                <w:sz w:val="28"/>
                <w:szCs w:val="28"/>
              </w:rPr>
              <w:t xml:space="preserve">Hệ thống hiện menu </w:t>
            </w:r>
            <w:r>
              <w:rPr>
                <w:rFonts w:cs="Times New Roman"/>
                <w:sz w:val="28"/>
                <w:szCs w:val="28"/>
              </w:rPr>
              <w:t>chọn số tiền</w:t>
            </w:r>
            <w:bookmarkEnd w:id="1"/>
            <w:bookmarkEnd w:id="2"/>
          </w:p>
        </w:tc>
      </w:tr>
      <w:tr w:rsidR="00A275E6" w:rsidRPr="000A7C20" w:rsidTr="00D24889">
        <w:trPr>
          <w:trHeight w:hRule="exact" w:val="135"/>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2158"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1842"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p>
        </w:tc>
      </w:tr>
      <w:tr w:rsidR="00A275E6" w:rsidRPr="000A7C20" w:rsidTr="00D24889">
        <w:trPr>
          <w:trHeight w:hRule="exact" w:val="2647"/>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rút ra số tiền hợp lệ</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w:t>
            </w:r>
            <w:r>
              <w:rPr>
                <w:rFonts w:cs="Times New Roman"/>
                <w:sz w:val="28"/>
                <w:szCs w:val="28"/>
              </w:rPr>
              <w:t xml:space="preserve">đang </w:t>
            </w:r>
            <w:r w:rsidRPr="00A237E2">
              <w:rPr>
                <w:rFonts w:cs="Times New Roman"/>
                <w:sz w:val="28"/>
                <w:szCs w:val="28"/>
              </w:rPr>
              <w:t xml:space="preserve">hiện menu </w:t>
            </w:r>
            <w:r>
              <w:rPr>
                <w:rFonts w:cs="Times New Roman"/>
                <w:sz w:val="28"/>
                <w:szCs w:val="28"/>
              </w:rPr>
              <w:t>chọn số tiền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Chọn một lượng tiền hợp lệ</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phân phát tiền, hiện thị số tiền còn lại trong tài khoản, lưu lại giao dịch vào </w:t>
            </w:r>
            <w:r>
              <w:rPr>
                <w:rFonts w:cs="Times New Roman"/>
                <w:sz w:val="28"/>
                <w:szCs w:val="28"/>
              </w:rPr>
              <w:t>Log</w:t>
            </w:r>
          </w:p>
        </w:tc>
      </w:tr>
      <w:tr w:rsidR="00A275E6" w:rsidRPr="000A7C20" w:rsidTr="00D24889">
        <w:trPr>
          <w:trHeight w:hRule="exact" w:val="2287"/>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kiểm tra xem lượng tiền có đủ để giao dịch không</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có ít tiền hơn số lượng khách hàng yêu cầu, đang hiển thị màn hình giao dịch rút tiền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Chọn một lượng tiền lớn hơn số tiền đang có trong hệ thống</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Hiển thị thông báo và yêu cầu người dùng chọn một lượng tiền khác</w:t>
            </w:r>
          </w:p>
        </w:tc>
      </w:tr>
      <w:tr w:rsidR="00A275E6" w:rsidRPr="000A7C20" w:rsidTr="00D24889">
        <w:trPr>
          <w:trHeight w:hRule="exact" w:val="1855"/>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xác nhận tài khoản của khách hàng đủ để thực hiện yêu cầu</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yêu cầu người dùng rút một lượng tiền khác</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Chọn số tiền lớn hơn lượng trong tài khoản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hiển thị thông báo và hỏi khách hàng có giao dịch tiếp không</w:t>
            </w:r>
          </w:p>
        </w:tc>
      </w:tr>
      <w:tr w:rsidR="00A275E6" w:rsidRPr="000A7C20" w:rsidTr="00D24889">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có thể bị khách hàng ngưng lại bất cứ lúc nào (trước khi chọn rút tiền)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hiển thị danh sách tài khoản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Chọn nút CANCEL</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hiển thị thông báo và mời khách hàng chọn giao dịch khác</w:t>
            </w:r>
          </w:p>
        </w:tc>
      </w:tr>
      <w:tr w:rsidR="00A275E6" w:rsidRPr="000A7C20" w:rsidTr="00D24889">
        <w:trPr>
          <w:trHeight w:hRule="exact" w:val="2134"/>
        </w:trPr>
        <w:tc>
          <w:tcPr>
            <w:tcW w:w="1366" w:type="dxa"/>
            <w:vMerge w:val="restart"/>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Chuyển khoản</w:t>
            </w: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yêu cầu khách hàng chọn </w:t>
            </w:r>
            <w:r>
              <w:rPr>
                <w:rFonts w:cs="Times New Roman"/>
                <w:sz w:val="28"/>
                <w:szCs w:val="28"/>
              </w:rPr>
              <w:t>số tiền chuyển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Menu giao dịch đang hiển thị</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Chọn giao dịch chuyển khoản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hiển thị </w:t>
            </w:r>
            <w:r>
              <w:rPr>
                <w:rFonts w:cs="Times New Roman"/>
                <w:sz w:val="28"/>
                <w:szCs w:val="28"/>
              </w:rPr>
              <w:t>form nhập số tiền</w:t>
            </w:r>
          </w:p>
        </w:tc>
      </w:tr>
      <w:tr w:rsidR="00A275E6" w:rsidRPr="000A7C20" w:rsidTr="00D24889">
        <w:trPr>
          <w:trHeight w:hRule="exact" w:val="1567"/>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yêu cầu khách hàng chọn tài khoản chuyển tiền tới</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đang hiển thị </w:t>
            </w:r>
            <w:r>
              <w:rPr>
                <w:rFonts w:cs="Times New Roman"/>
                <w:sz w:val="28"/>
                <w:szCs w:val="28"/>
              </w:rPr>
              <w:t>form nhập số tiền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Pr>
                <w:rFonts w:cs="Times New Roman"/>
                <w:sz w:val="28"/>
                <w:szCs w:val="28"/>
              </w:rPr>
              <w:t>Nhập số tiền cần chuyển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hiển thị </w:t>
            </w:r>
            <w:r>
              <w:rPr>
                <w:rFonts w:cs="Times New Roman"/>
                <w:sz w:val="28"/>
                <w:szCs w:val="28"/>
              </w:rPr>
              <w:t>form nhập số tài khoản đến</w:t>
            </w:r>
          </w:p>
        </w:tc>
      </w:tr>
      <w:tr w:rsidR="00A275E6" w:rsidRPr="000A7C20" w:rsidTr="00D24889">
        <w:trPr>
          <w:trHeight w:val="4673"/>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vMerge w:val="restart"/>
            <w:tcBorders>
              <w:left w:val="single" w:sz="1" w:space="0" w:color="000000"/>
              <w:bottom w:val="nil"/>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có thể bị người dùng ngưng lại bất cứ lúc nào (trước lúc nhập vào số tiền)</w:t>
            </w:r>
          </w:p>
        </w:tc>
        <w:tc>
          <w:tcPr>
            <w:tcW w:w="2158" w:type="dxa"/>
            <w:gridSpan w:val="2"/>
            <w:vMerge w:val="restart"/>
            <w:tcBorders>
              <w:left w:val="single" w:sz="1" w:space="0" w:color="000000"/>
              <w:bottom w:val="nil"/>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hiển thị các tài khoản của khách hàng</w:t>
            </w:r>
          </w:p>
        </w:tc>
        <w:tc>
          <w:tcPr>
            <w:tcW w:w="1842" w:type="dxa"/>
            <w:gridSpan w:val="2"/>
            <w:vMerge w:val="restart"/>
            <w:tcBorders>
              <w:left w:val="single" w:sz="1" w:space="0" w:color="000000"/>
              <w:bottom w:val="nil"/>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Nhấn nút CANCEL</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Hiển thị thông báo và hỏi khách hàng có muốn giao dịch tiếp không</w:t>
            </w:r>
          </w:p>
        </w:tc>
      </w:tr>
      <w:tr w:rsidR="00A275E6" w:rsidRPr="000A7C20" w:rsidTr="00D24889">
        <w:trPr>
          <w:trHeight w:hRule="exact" w:val="135"/>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2158"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1842"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p>
        </w:tc>
      </w:tr>
      <w:tr w:rsidR="00A275E6" w:rsidRPr="000A7C20" w:rsidTr="00D24889">
        <w:trPr>
          <w:trHeight w:hRule="exact" w:val="2449"/>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có thể bị người dùng ngưng lại bất cứ lúc nào (trước lúc nhập vào số tiền)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hiển thị tài khoản chuyển tiền tới</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Nhấn nút CANCEL</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Hiển thị thông báo và hỏi khách hàng có muốn giao dịch tiếp không</w:t>
            </w:r>
          </w:p>
        </w:tc>
      </w:tr>
      <w:tr w:rsidR="00A275E6" w:rsidRPr="000A7C20" w:rsidTr="00D24889">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Default="00A275E6" w:rsidP="00D24889">
            <w:pPr>
              <w:pStyle w:val="TableContents"/>
              <w:jc w:val="center"/>
              <w:rPr>
                <w:rFonts w:cs="Times New Roman"/>
                <w:sz w:val="28"/>
                <w:szCs w:val="28"/>
              </w:rPr>
            </w:pPr>
          </w:p>
          <w:p w:rsidR="00A275E6" w:rsidRDefault="00A275E6" w:rsidP="00D24889">
            <w:pPr>
              <w:pStyle w:val="TableContents"/>
              <w:jc w:val="center"/>
              <w:rPr>
                <w:rFonts w:cs="Times New Roman"/>
                <w:sz w:val="28"/>
                <w:szCs w:val="28"/>
              </w:rPr>
            </w:pPr>
          </w:p>
          <w:p w:rsidR="00A275E6" w:rsidRDefault="00A275E6" w:rsidP="00D24889">
            <w:pPr>
              <w:pStyle w:val="TableContents"/>
              <w:jc w:val="center"/>
              <w:rPr>
                <w:rFonts w:cs="Times New Roman"/>
                <w:sz w:val="28"/>
                <w:szCs w:val="28"/>
              </w:rPr>
            </w:pPr>
          </w:p>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có thể bị người dùng ngưng lại bất cứ lúc nào (trước lúc nhập vào số tiền)</w:t>
            </w:r>
          </w:p>
        </w:tc>
        <w:tc>
          <w:tcPr>
            <w:tcW w:w="2158" w:type="dxa"/>
            <w:gridSpan w:val="2"/>
            <w:tcBorders>
              <w:left w:val="single" w:sz="1" w:space="0" w:color="000000"/>
              <w:bottom w:val="single" w:sz="1" w:space="0" w:color="000000"/>
            </w:tcBorders>
            <w:vAlign w:val="center"/>
          </w:tcPr>
          <w:p w:rsidR="00A275E6" w:rsidRDefault="00A275E6" w:rsidP="00D24889">
            <w:pPr>
              <w:pStyle w:val="TableContents"/>
              <w:jc w:val="center"/>
              <w:rPr>
                <w:rFonts w:cs="Times New Roman"/>
                <w:sz w:val="28"/>
                <w:szCs w:val="28"/>
              </w:rPr>
            </w:pPr>
          </w:p>
          <w:p w:rsidR="00A275E6" w:rsidRDefault="00A275E6" w:rsidP="00D24889">
            <w:pPr>
              <w:pStyle w:val="TableContents"/>
              <w:jc w:val="center"/>
              <w:rPr>
                <w:rFonts w:cs="Times New Roman"/>
                <w:sz w:val="28"/>
                <w:szCs w:val="28"/>
              </w:rPr>
            </w:pPr>
          </w:p>
          <w:p w:rsidR="00A275E6" w:rsidRDefault="00A275E6" w:rsidP="00D24889">
            <w:pPr>
              <w:pStyle w:val="TableContents"/>
              <w:jc w:val="center"/>
              <w:rPr>
                <w:rFonts w:cs="Times New Roman"/>
                <w:sz w:val="28"/>
                <w:szCs w:val="28"/>
              </w:rPr>
            </w:pPr>
          </w:p>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yêu cầu khách hàng nhập vào số tiền</w:t>
            </w:r>
          </w:p>
        </w:tc>
        <w:tc>
          <w:tcPr>
            <w:tcW w:w="1842" w:type="dxa"/>
            <w:gridSpan w:val="2"/>
            <w:tcBorders>
              <w:left w:val="single" w:sz="1" w:space="0" w:color="000000"/>
              <w:bottom w:val="single" w:sz="1" w:space="0" w:color="000000"/>
            </w:tcBorders>
            <w:vAlign w:val="center"/>
          </w:tcPr>
          <w:p w:rsidR="00A275E6" w:rsidRDefault="00A275E6" w:rsidP="00D24889">
            <w:pPr>
              <w:pStyle w:val="TableContents"/>
              <w:jc w:val="center"/>
              <w:rPr>
                <w:rFonts w:cs="Times New Roman"/>
                <w:sz w:val="28"/>
                <w:szCs w:val="28"/>
              </w:rPr>
            </w:pPr>
          </w:p>
          <w:p w:rsidR="00A275E6" w:rsidRDefault="00A275E6" w:rsidP="00D24889">
            <w:pPr>
              <w:pStyle w:val="TableContents"/>
              <w:jc w:val="center"/>
              <w:rPr>
                <w:rFonts w:cs="Times New Roman"/>
                <w:sz w:val="28"/>
                <w:szCs w:val="28"/>
              </w:rPr>
            </w:pPr>
          </w:p>
          <w:p w:rsidR="00A275E6" w:rsidRDefault="00A275E6" w:rsidP="00D24889">
            <w:pPr>
              <w:pStyle w:val="TableContents"/>
              <w:jc w:val="center"/>
              <w:rPr>
                <w:rFonts w:cs="Times New Roman"/>
                <w:sz w:val="28"/>
                <w:szCs w:val="28"/>
              </w:rPr>
            </w:pPr>
          </w:p>
          <w:p w:rsidR="00A275E6" w:rsidRPr="00A237E2" w:rsidRDefault="00A275E6" w:rsidP="00D24889">
            <w:pPr>
              <w:pStyle w:val="TableContents"/>
              <w:jc w:val="center"/>
              <w:rPr>
                <w:rFonts w:cs="Times New Roman"/>
                <w:sz w:val="28"/>
                <w:szCs w:val="28"/>
              </w:rPr>
            </w:pPr>
            <w:r w:rsidRPr="00A237E2">
              <w:rPr>
                <w:rFonts w:cs="Times New Roman"/>
                <w:sz w:val="28"/>
                <w:szCs w:val="28"/>
              </w:rPr>
              <w:t>Nhấn nút CANCEL</w:t>
            </w:r>
          </w:p>
        </w:tc>
        <w:tc>
          <w:tcPr>
            <w:tcW w:w="2014" w:type="dxa"/>
            <w:tcBorders>
              <w:left w:val="single" w:sz="1" w:space="0" w:color="000000"/>
              <w:bottom w:val="single" w:sz="1" w:space="0" w:color="000000"/>
              <w:right w:val="single" w:sz="1" w:space="0" w:color="000000"/>
            </w:tcBorders>
            <w:vAlign w:val="center"/>
          </w:tcPr>
          <w:p w:rsidR="00A275E6" w:rsidRDefault="00A275E6" w:rsidP="00D24889">
            <w:pPr>
              <w:pStyle w:val="TableContents"/>
              <w:jc w:val="center"/>
              <w:rPr>
                <w:rFonts w:cs="Times New Roman"/>
                <w:sz w:val="28"/>
                <w:szCs w:val="28"/>
              </w:rPr>
            </w:pPr>
          </w:p>
          <w:p w:rsidR="00A275E6" w:rsidRDefault="00A275E6" w:rsidP="00D24889">
            <w:pPr>
              <w:pStyle w:val="TableContents"/>
              <w:jc w:val="center"/>
              <w:rPr>
                <w:rFonts w:cs="Times New Roman"/>
                <w:sz w:val="28"/>
                <w:szCs w:val="28"/>
              </w:rPr>
            </w:pPr>
          </w:p>
          <w:p w:rsidR="00A275E6" w:rsidRDefault="00A275E6" w:rsidP="00D24889">
            <w:pPr>
              <w:pStyle w:val="TableContents"/>
              <w:rPr>
                <w:rFonts w:cs="Times New Roman"/>
                <w:sz w:val="28"/>
                <w:szCs w:val="28"/>
              </w:rPr>
            </w:pPr>
          </w:p>
          <w:p w:rsidR="00A275E6" w:rsidRPr="00A237E2" w:rsidRDefault="00A275E6" w:rsidP="00D24889">
            <w:pPr>
              <w:pStyle w:val="TableContents"/>
              <w:rPr>
                <w:rFonts w:cs="Times New Roman"/>
                <w:sz w:val="28"/>
                <w:szCs w:val="28"/>
              </w:rPr>
            </w:pPr>
            <w:r w:rsidRPr="00A237E2">
              <w:rPr>
                <w:rFonts w:cs="Times New Roman"/>
                <w:sz w:val="28"/>
                <w:szCs w:val="28"/>
              </w:rPr>
              <w:t>Hiển thị thông báo và hỏi khách hàng có muốn giao dịch tiếp không</w:t>
            </w:r>
          </w:p>
        </w:tc>
      </w:tr>
      <w:tr w:rsidR="00A275E6" w:rsidRPr="000A7C20" w:rsidTr="00D24889">
        <w:trPr>
          <w:trHeight w:hRule="exact" w:val="2485"/>
        </w:trPr>
        <w:tc>
          <w:tcPr>
            <w:tcW w:w="1366" w:type="dxa"/>
            <w:vMerge w:val="restart"/>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Kiểm tra tài khoản</w:t>
            </w: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Hệ thống hiển thị chi tiết </w:t>
            </w:r>
            <w:r>
              <w:rPr>
                <w:rFonts w:cs="Times New Roman"/>
                <w:sz w:val="28"/>
                <w:szCs w:val="28"/>
              </w:rPr>
              <w:t>tài khoản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 xml:space="preserve">Menu giao dịch đang hiển thị </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Chọn vào giao dịch kiểm tra tài khoản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hiển thị thông tin tài khoản hiện có</w:t>
            </w:r>
          </w:p>
        </w:tc>
      </w:tr>
      <w:tr w:rsidR="00A275E6" w:rsidRPr="000A7C20" w:rsidTr="00D24889">
        <w:trPr>
          <w:trHeight w:hRule="exact" w:val="2818"/>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vMerge w:val="restart"/>
            <w:tcBorders>
              <w:lef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Một giao dịch kiểm tra tài  khoản có thể bị khách hàng ngưng lại bấy cứ khi nào (trước khi chọn tên tài khoản)</w:t>
            </w:r>
          </w:p>
        </w:tc>
        <w:tc>
          <w:tcPr>
            <w:tcW w:w="2158" w:type="dxa"/>
            <w:gridSpan w:val="2"/>
            <w:vMerge w:val="restart"/>
            <w:tcBorders>
              <w:lef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hiển thị menu các tài khoản</w:t>
            </w:r>
          </w:p>
        </w:tc>
        <w:tc>
          <w:tcPr>
            <w:tcW w:w="1842" w:type="dxa"/>
            <w:gridSpan w:val="2"/>
            <w:vMerge w:val="restart"/>
            <w:tcBorders>
              <w:lef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Nhấn nút CANCEL</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Hiển thị thông báo và hỏi khách hàng có muốn giao dịch tiếp không</w:t>
            </w:r>
          </w:p>
        </w:tc>
      </w:tr>
      <w:tr w:rsidR="00A275E6" w:rsidRPr="000A7C20" w:rsidTr="00D24889">
        <w:trPr>
          <w:trHeight w:val="25"/>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2158"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1842" w:type="dxa"/>
            <w:gridSpan w:val="2"/>
            <w:vMerge/>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p>
        </w:tc>
      </w:tr>
      <w:tr w:rsidR="00A275E6" w:rsidRPr="000A7C20" w:rsidTr="00D24889">
        <w:trPr>
          <w:trHeight w:hRule="exact" w:val="2386"/>
        </w:trPr>
        <w:tc>
          <w:tcPr>
            <w:tcW w:w="1366" w:type="dxa"/>
            <w:vMerge w:val="restart"/>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Nhập sai mã PIN</w:t>
            </w: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Khách hàng bị hệ thống yêu cầu nhập lại mã PIN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Nhập sai mã PIN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Khách hàng bị hệ thống yêu cầu nhập lại mã PIN</w:t>
            </w:r>
          </w:p>
        </w:tc>
      </w:tr>
      <w:tr w:rsidR="00A275E6" w:rsidRPr="000A7C20" w:rsidTr="00D24889">
        <w:trPr>
          <w:trHeight w:hRule="exact" w:val="2107"/>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Chấp nhận mã PIN đúng</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Hệ thống đang hiển thị thông báo nhập lại mã PIN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Nhập đúng mã PIN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thành công</w:t>
            </w:r>
          </w:p>
        </w:tc>
      </w:tr>
      <w:tr w:rsidR="00A275E6" w:rsidRPr="000A7C20" w:rsidTr="00D24889">
        <w:trPr>
          <w:trHeight w:hRule="exact" w:val="2017"/>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Không chấp nhận khi nhập mã PIN sai</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Màn hình đang hiển thị yêu cầu nhập lại mã PIN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Nhập sai mã PIN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Hiển thị thông báo và yêu cầu nhập lại mã PIN</w:t>
            </w:r>
          </w:p>
        </w:tc>
      </w:tr>
      <w:tr w:rsidR="00A275E6" w:rsidRPr="000A7C20" w:rsidTr="00D24889">
        <w:trPr>
          <w:trHeight w:hRule="exact" w:val="1666"/>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Chấp nhận khi lần thứ hai nhập đúng mã PIN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Màn hình đang hiển thị yêu cầu nhập lại mã PIN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Nhập sai mã PIN lần đầu, nhập đúng lần hai</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thành công</w:t>
            </w:r>
          </w:p>
        </w:tc>
      </w:tr>
      <w:tr w:rsidR="00A275E6" w:rsidRPr="000A7C20" w:rsidTr="00D24889">
        <w:trPr>
          <w:trHeight w:hRule="exact" w:val="1765"/>
        </w:trPr>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Chấp nhận khi lần thứ ba nhập đúng mã PIN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Màn hình đang hiển thị yêu cầu nhập lại mã PIN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Nhập sai mã PIN hai lần đầu, nhập đúng lần ba</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Giao dịch thành công</w:t>
            </w:r>
          </w:p>
        </w:tc>
      </w:tr>
      <w:tr w:rsidR="00A275E6" w:rsidRPr="000A7C20" w:rsidTr="00D24889">
        <w:tc>
          <w:tcPr>
            <w:tcW w:w="1366" w:type="dxa"/>
            <w:vMerge/>
            <w:tcBorders>
              <w:left w:val="single" w:sz="1" w:space="0" w:color="000000"/>
              <w:bottom w:val="single" w:sz="1" w:space="0" w:color="000000"/>
            </w:tcBorders>
            <w:vAlign w:val="center"/>
          </w:tcPr>
          <w:p w:rsidR="00A275E6" w:rsidRPr="000A7C20" w:rsidRDefault="00A275E6" w:rsidP="00D24889">
            <w:pPr>
              <w:rPr>
                <w:sz w:val="28"/>
                <w:szCs w:val="28"/>
              </w:rPr>
            </w:pPr>
          </w:p>
        </w:tc>
        <w:tc>
          <w:tcPr>
            <w:tcW w:w="2610"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Ba lần nhập sai mã PIN</w:t>
            </w:r>
          </w:p>
        </w:tc>
        <w:tc>
          <w:tcPr>
            <w:tcW w:w="2158"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Màn hình đang hiển thị yêu cầu nhập lại mã PIN</w:t>
            </w:r>
          </w:p>
        </w:tc>
        <w:tc>
          <w:tcPr>
            <w:tcW w:w="1842" w:type="dxa"/>
            <w:gridSpan w:val="2"/>
            <w:tcBorders>
              <w:left w:val="single" w:sz="1" w:space="0" w:color="000000"/>
              <w:bottom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Nhập sai mã PIN ba lần</w:t>
            </w:r>
          </w:p>
        </w:tc>
        <w:tc>
          <w:tcPr>
            <w:tcW w:w="2014" w:type="dxa"/>
            <w:tcBorders>
              <w:left w:val="single" w:sz="1" w:space="0" w:color="000000"/>
              <w:bottom w:val="single" w:sz="1" w:space="0" w:color="000000"/>
              <w:right w:val="single" w:sz="1" w:space="0" w:color="000000"/>
            </w:tcBorders>
            <w:vAlign w:val="center"/>
          </w:tcPr>
          <w:p w:rsidR="00A275E6" w:rsidRPr="00A237E2" w:rsidRDefault="00A275E6" w:rsidP="00D24889">
            <w:pPr>
              <w:pStyle w:val="TableContents"/>
              <w:jc w:val="center"/>
              <w:rPr>
                <w:rFonts w:cs="Times New Roman"/>
                <w:sz w:val="28"/>
                <w:szCs w:val="28"/>
              </w:rPr>
            </w:pPr>
            <w:r w:rsidRPr="00A237E2">
              <w:rPr>
                <w:rFonts w:cs="Times New Roman"/>
                <w:sz w:val="28"/>
                <w:szCs w:val="28"/>
              </w:rPr>
              <w:t>Hiển thị thông báo, giữ lại thẻ ATM trong hệ thống, giao dịch kết thúc</w:t>
            </w:r>
          </w:p>
        </w:tc>
      </w:tr>
    </w:tbl>
    <w:p w:rsidR="00817E93" w:rsidRPr="00A275E6" w:rsidRDefault="00A275E6" w:rsidP="00A275E6">
      <w:pPr>
        <w:autoSpaceDE w:val="0"/>
        <w:autoSpaceDN w:val="0"/>
        <w:adjustRightInd w:val="0"/>
        <w:ind w:firstLine="360"/>
        <w:jc w:val="both"/>
        <w:rPr>
          <w:sz w:val="28"/>
          <w:szCs w:val="32"/>
        </w:rPr>
      </w:pPr>
      <w:r w:rsidRPr="00A275E6">
        <w:rPr>
          <w:sz w:val="48"/>
          <w:szCs w:val="48"/>
        </w:rPr>
        <w:br w:type="page"/>
      </w:r>
    </w:p>
    <w:sectPr w:rsidR="00817E93" w:rsidRPr="00A2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CB"/>
    <w:multiLevelType w:val="hybridMultilevel"/>
    <w:tmpl w:val="66A6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1111"/>
    <w:multiLevelType w:val="hybridMultilevel"/>
    <w:tmpl w:val="8382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763FE"/>
    <w:multiLevelType w:val="hybridMultilevel"/>
    <w:tmpl w:val="01A68EF2"/>
    <w:lvl w:ilvl="0" w:tplc="754C76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23DB8"/>
    <w:multiLevelType w:val="hybridMultilevel"/>
    <w:tmpl w:val="FFD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2F"/>
    <w:rsid w:val="005365D5"/>
    <w:rsid w:val="00817E93"/>
    <w:rsid w:val="00A275E6"/>
    <w:rsid w:val="00D7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E6"/>
    <w:pPr>
      <w:ind w:left="720"/>
      <w:contextualSpacing/>
    </w:pPr>
  </w:style>
  <w:style w:type="paragraph" w:customStyle="1" w:styleId="TableContents">
    <w:name w:val="Table Contents"/>
    <w:basedOn w:val="Normal"/>
    <w:rsid w:val="00A275E6"/>
    <w:pPr>
      <w:widowControl w:val="0"/>
      <w:suppressLineNumbers/>
      <w:suppressAutoHyphens/>
      <w:spacing w:after="0" w:line="240" w:lineRule="auto"/>
    </w:pPr>
    <w:rPr>
      <w:rFonts w:eastAsia="Arial Unicode MS" w:cs="Tahoma"/>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E6"/>
    <w:pPr>
      <w:ind w:left="720"/>
      <w:contextualSpacing/>
    </w:pPr>
  </w:style>
  <w:style w:type="paragraph" w:customStyle="1" w:styleId="TableContents">
    <w:name w:val="Table Contents"/>
    <w:basedOn w:val="Normal"/>
    <w:rsid w:val="00A275E6"/>
    <w:pPr>
      <w:widowControl w:val="0"/>
      <w:suppressLineNumbers/>
      <w:suppressAutoHyphens/>
      <w:spacing w:after="0" w:line="240" w:lineRule="auto"/>
    </w:pPr>
    <w:rPr>
      <w:rFonts w:eastAsia="Arial Unicode MS"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935</Words>
  <Characters>5332</Characters>
  <Application>Microsoft Office Word</Application>
  <DocSecurity>0</DocSecurity>
  <Lines>44</Lines>
  <Paragraphs>12</Paragraphs>
  <ScaleCrop>false</ScaleCrop>
  <Company>Viettel Corporation</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4</cp:revision>
  <dcterms:created xsi:type="dcterms:W3CDTF">2011-03-19T10:11:00Z</dcterms:created>
  <dcterms:modified xsi:type="dcterms:W3CDTF">2011-03-31T09:43:00Z</dcterms:modified>
</cp:coreProperties>
</file>