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9A" w:rsidRDefault="00AB309A" w:rsidP="00AB309A">
      <w:r>
        <w:t>Projectname:ATM</w:t>
      </w:r>
    </w:p>
    <w:p w:rsidR="00AB309A" w:rsidRDefault="00AB309A" w:rsidP="00AB309A">
      <w:r>
        <w:t>Group40.</w:t>
      </w:r>
    </w:p>
    <w:p w:rsidR="00AB309A" w:rsidRDefault="00AB309A" w:rsidP="00AB309A"/>
    <w:p w:rsidR="00AB309A" w:rsidRDefault="00AB309A" w:rsidP="00AB309A"/>
    <w:p w:rsidR="00AB309A" w:rsidRDefault="00AB309A" w:rsidP="00AB309A">
      <w:r>
        <w:t>1.Khái niệm</w:t>
      </w:r>
    </w:p>
    <w:p w:rsidR="00AB309A" w:rsidRDefault="00AB309A" w:rsidP="00AB309A">
      <w:r>
        <w:t>Máy rút tiền tự động hay máy giao dịch tự động (còn được gọi là ATM, viết tắt của Automated Teller Machine hoặc Automatic Teller Machine trong tiếng Anh) là một thiết bị ngân hàng giao dịch tự động với khách hàng, thực hiện việc nhận dạng khách hàng thông qua thẻ ATM (thẻ ghi nợ, thẻ tín dụng) hay các thiết bị tương thích, và giúp khách hàng kiểm tra tài khoản, rút tiền mặt, chuyển khoản, thanh toán tiền hàng hóa dịch vụ.</w:t>
      </w:r>
    </w:p>
    <w:p w:rsidR="00AB309A" w:rsidRDefault="00AB309A" w:rsidP="00AB309A">
      <w:r>
        <w:t>2.Lịch sử</w:t>
      </w:r>
    </w:p>
    <w:p w:rsidR="00AB309A" w:rsidRDefault="00AB309A" w:rsidP="00AB309A">
      <w:r>
        <w:t>Máy rút tiền đầu tiên của thế giới được thiết kế và hoàn thành bởi Luther George Simjian. Vào năm 1939 máy được thiết kế tại Thành phố New York cho ngân hàng City Bank of New York, nhưng 6 tháng sau thì nó bị bỏ đi vì rất ít người dùng.</w:t>
      </w:r>
    </w:p>
    <w:p w:rsidR="00AB309A" w:rsidRDefault="00AB309A" w:rsidP="00AB309A">
      <w:r>
        <w:t>Sau 25 năm, máy rút tiền điện tử đầu tiên được hãng in De La Rue thiết kế tại Enfield Town (gần London) cho ngân hàng Barclays Bank vào ngày 27 tháng 6 năm 1967. Người phát minh ra máy này được xem là John Shepherd-Barron (1925 - 2010, người Anh) tuy rằng Luther George Simjian và vài người khác cũng đã đăng ký văn bằng phát minh cho loại máy này.</w:t>
      </w:r>
    </w:p>
    <w:p w:rsidR="00AB309A" w:rsidRDefault="00AB309A" w:rsidP="00AB309A">
      <w:r>
        <w:t>3.Chức năng</w:t>
      </w:r>
    </w:p>
    <w:p w:rsidR="00AB309A" w:rsidRDefault="00AB309A" w:rsidP="00AB309A">
      <w:r>
        <w:t>Ngoài chức năng cơ bản cho phép khách hàng rút tiền mặt, in sao kê, chuyển khoản, nhiều ngân hàng đã bổ sung thêm dịch vụ bỏ tiền mặt, bỏ ngân phiếu vào tài khoản, thanh toán tiền điện, nước, điện thoại, mua thẻ cào điện thoại di động, bán vé hay các giao dịch điện tử trực tiếp khác cho các máy rút tiền tự động.</w:t>
      </w:r>
    </w:p>
    <w:p w:rsidR="00AB309A" w:rsidRDefault="00AB309A" w:rsidP="00AB309A">
      <w:r>
        <w:t>Máy rút tiền tự động, phối hợp với thẻ ATM (thẻ ghi nợ), khuyến khích người dân sử dụng dịch vụ ngân hàng cho chi tiêu hàng ngày. Một ví dụ là các ông chủ có thể trả lương nhân viên qua tài khoản ngân hàng, và người nhận lương có thể lấy tiền mặt từ tài khoản qua các máy thay vì phải giao dịch với nhân viên ngân hàng. Thêm vào đó, máy cũng hạn chế phần nào việc sử dụng tiền mặt trong thanh khoản.</w:t>
      </w:r>
    </w:p>
    <w:p w:rsidR="00AB309A" w:rsidRDefault="00AB309A" w:rsidP="00AB309A">
      <w:r>
        <w:t>Máy rút tiền sử dụng giấy cuộn để in hóa đơn và thông báo hoạt động tài khoản của người sử dụng. Giấy này có thể là giấy in thường hoặc giấy cảm nhiệt. Ngày nay, các giấy này thường có in sẵn biểu tượng của ngân hàng phát hành máy rút tiền.</w:t>
      </w:r>
    </w:p>
    <w:p w:rsidR="00AB309A" w:rsidRDefault="00AB309A" w:rsidP="00AB309A">
      <w:r>
        <w:t>4.Thẻ ATM</w:t>
      </w:r>
    </w:p>
    <w:p w:rsidR="00AB309A" w:rsidRDefault="00AB309A" w:rsidP="00AB309A">
      <w:r>
        <w:t xml:space="preserve">Thẻ ATM là một loại thẻ theo chuẩn ISO 7810, bao gồm thẻ ghi nợ và thẻ tín dụng, dùng để thực hiện các giao dịch tự động như kiểm tra tài khoản, rút tiền hoặc chuyển khoản, thanh toán hóa đơn, mua thẻ </w:t>
      </w:r>
      <w:r>
        <w:lastRenderedPageBreak/>
        <w:t>điện thoại v.v. từ máy rút tiền tự động (ATM). Loại thẻ này cũng được chấp nhận như một phương thức thanh toán không dùng tiền mặt tại các điểm thanh toán có chấp nhận thẻ.</w:t>
      </w:r>
    </w:p>
    <w:p w:rsidR="00AB309A" w:rsidRDefault="00AB309A" w:rsidP="00AB309A">
      <w:r>
        <w:t>Thẻ thường thiết kế với kích thước chữ nhật tiêu chuẩn để phù hợp với khe đọc thẻ, có kích thước thông thường là 8,5cm x 5,5cm. Trên bề mặt thẻ dập nổi tên chủ thẻ, số thẻ, băng giấy để chủ thẻ ký tên, và băng từ (thẻ từ) hoặc chip (thẻ chip) lưu trữ thông tin về tài khoản đã được khách hàng đăng ký tại ngân hàng nào đó.</w:t>
      </w:r>
    </w:p>
    <w:p w:rsidR="00AB309A" w:rsidRDefault="00AB309A" w:rsidP="00AB309A">
      <w:r>
        <w:t>5.Giao dịch trên máy ATM</w:t>
      </w:r>
    </w:p>
    <w:p w:rsidR="00AB309A" w:rsidRDefault="00AB309A" w:rsidP="00AB309A">
      <w:r>
        <w:t>Thẻ ATM thực chất là một thẻ để khách hàng có thể giao dịch trên máy ATM với tư cách là thẻ ghi nợ hay thẻ tín dụng, là loại thẻ cho phép thực hiện nhiều loại giao dịch ngân hàng một cách tự động mà ngân hàng triển khai máy cho phép. Việc thực hiện các giao dịch ngân hàng được lập trình sẵn để khách hàng là chủ thẻ có thể dễ dàng thao tác mà không cần sự trợ giúp của nhân viên ngân hàng và vẫn đạt được kết quả mong đợi là giao dịch với ngân hàng thành công. Bên cạnh đó, với mỗi loại thẻ của các ngân hàng khác nhau, sẽ có những giao dịch giống và khác nhau được thực hiện trên máy. Giao dịch giống nhau là các giao dịch truyền thống, ví dụ như rút tiền, kiểm tra số dư tài khoản, chuyển khoản.</w:t>
      </w:r>
    </w:p>
    <w:p w:rsidR="00AB309A" w:rsidRDefault="00AB309A" w:rsidP="00AB309A"/>
    <w:p w:rsidR="00AB309A" w:rsidRDefault="00AB309A" w:rsidP="00AB309A">
      <w:r>
        <w:t>Các giao dịch khác chỉ có ở những ATM của các ngân hàng khác nhau. Sự khác nhau này là những giao dịch thuộc giá trị gia tăng của thẻ do ngân hàng đó tạo ra, nhằm tạo thế khác biệt trong cạnh tranh và nâng cao năng lực của thẻ ATM cho khách hàng của ngân hàng mình.</w:t>
      </w:r>
    </w:p>
    <w:p w:rsidR="00AB309A" w:rsidRDefault="00AB309A" w:rsidP="00AB309A"/>
    <w:p w:rsidR="00731648" w:rsidRDefault="00AB309A" w:rsidP="00AB309A">
      <w:r>
        <w:t>Tại các máy giao dịch tự động, khi tín hiệu trên khe đọc thẻ nhấp nháy cho biết máy sẵn sàng. Khách hàng chỉ cần cho thẻ vào khe đọc thẻ theo đúng chiều mũi tên, và nhập mã số cá nhân (PIN), là đã có thể bắt đầu thực hiện các dịch vụ truyền thống cũng như các dịch vụ giá trị gia tăng (nếu có).</w:t>
      </w:r>
      <w:bookmarkStart w:id="0" w:name="_GoBack"/>
      <w:bookmarkEnd w:id="0"/>
    </w:p>
    <w:sectPr w:rsidR="0073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26"/>
    <w:rsid w:val="00731648"/>
    <w:rsid w:val="00AB309A"/>
    <w:rsid w:val="00F6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Viettel Corporation</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2</cp:revision>
  <dcterms:created xsi:type="dcterms:W3CDTF">2011-03-31T09:48:00Z</dcterms:created>
  <dcterms:modified xsi:type="dcterms:W3CDTF">2011-03-31T09:48:00Z</dcterms:modified>
</cp:coreProperties>
</file>