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2"/>
        <w:gridCol w:w="5574"/>
      </w:tblGrid>
      <w:tr w:rsidR="00075F5F" w:rsidRPr="00075F5F" w14:paraId="0609F94D" w14:textId="77777777" w:rsidTr="00FA6E0F">
        <w:trPr>
          <w:trHeight w:val="981"/>
        </w:trPr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17C4F0FC" w14:textId="77777777" w:rsidR="00075F5F" w:rsidRPr="00075F5F" w:rsidRDefault="00FA6E0F" w:rsidP="002C67D6">
            <w:pPr>
              <w:rPr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b/>
                <w:color w:val="365F91" w:themeColor="accent1" w:themeShade="BF"/>
                <w:sz w:val="48"/>
                <w:szCs w:val="48"/>
              </w:rPr>
              <w:t>Joseph Garro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14:paraId="795DB6C1" w14:textId="77777777" w:rsidR="00075F5F" w:rsidRPr="00075F5F" w:rsidRDefault="00A52D91" w:rsidP="00075F5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Jacksonville</w:t>
            </w:r>
            <w:r w:rsidR="007926BD">
              <w:rPr>
                <w:rFonts w:cstheme="minorHAnsi"/>
                <w:b/>
                <w:sz w:val="20"/>
                <w:szCs w:val="20"/>
              </w:rPr>
              <w:t>, Oregon</w:t>
            </w:r>
            <w:r w:rsidR="00075F5F" w:rsidRPr="00075F5F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075F5F" w:rsidRPr="00075F5F">
              <w:rPr>
                <w:rFonts w:cstheme="minorHAnsi"/>
                <w:sz w:val="20"/>
                <w:szCs w:val="20"/>
              </w:rPr>
              <w:t>United States</w:t>
            </w:r>
          </w:p>
          <w:p w14:paraId="1B3907B2" w14:textId="77777777" w:rsidR="00075F5F" w:rsidRPr="00075F5F" w:rsidRDefault="007926BD" w:rsidP="00075F5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+1 </w:t>
            </w:r>
            <w:r w:rsidR="00075F5F" w:rsidRPr="00075F5F">
              <w:rPr>
                <w:rFonts w:cstheme="minorHAnsi"/>
                <w:sz w:val="20"/>
                <w:szCs w:val="20"/>
              </w:rPr>
              <w:t>541</w:t>
            </w:r>
            <w:r w:rsidR="00075F5F">
              <w:rPr>
                <w:rFonts w:cstheme="minorHAnsi"/>
                <w:sz w:val="20"/>
                <w:szCs w:val="20"/>
              </w:rPr>
              <w:t xml:space="preserve"> </w:t>
            </w:r>
            <w:r w:rsidR="00FA6E0F">
              <w:rPr>
                <w:rFonts w:cstheme="minorHAnsi"/>
                <w:sz w:val="20"/>
                <w:szCs w:val="20"/>
              </w:rPr>
              <w:t>622 5160</w:t>
            </w:r>
          </w:p>
          <w:p w14:paraId="75E8FB9F" w14:textId="77777777" w:rsidR="00075F5F" w:rsidRPr="00FA6E0F" w:rsidRDefault="00FA6E0F" w:rsidP="00FA6E0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joe</w:t>
            </w:r>
            <w:r w:rsidR="00075F5F">
              <w:rPr>
                <w:rFonts w:cstheme="minorHAnsi"/>
                <w:sz w:val="20"/>
                <w:szCs w:val="20"/>
              </w:rPr>
              <w:t>@eek</w:t>
            </w:r>
            <w:r w:rsidR="00075F5F" w:rsidRPr="00075F5F">
              <w:rPr>
                <w:rFonts w:cstheme="minorHAnsi"/>
                <w:sz w:val="20"/>
                <w:szCs w:val="20"/>
              </w:rPr>
              <w:t>.com</w:t>
            </w:r>
          </w:p>
        </w:tc>
      </w:tr>
    </w:tbl>
    <w:p w14:paraId="6FB49FA7" w14:textId="77777777" w:rsidR="00075F5F" w:rsidRPr="00075F5F" w:rsidRDefault="00075F5F" w:rsidP="00FB3A18">
      <w:pPr>
        <w:pStyle w:val="NoSpacing"/>
      </w:pPr>
    </w:p>
    <w:tbl>
      <w:tblPr>
        <w:tblStyle w:val="TableGrid"/>
        <w:tblW w:w="11095" w:type="dxa"/>
        <w:tblBorders>
          <w:top w:val="single" w:sz="1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548DD4" w:themeColor="text2" w:themeTint="99"/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7"/>
        <w:gridCol w:w="9148"/>
      </w:tblGrid>
      <w:tr w:rsidR="007926BD" w14:paraId="60A22838" w14:textId="77777777" w:rsidTr="007926BD">
        <w:tc>
          <w:tcPr>
            <w:tcW w:w="1947" w:type="dxa"/>
          </w:tcPr>
          <w:p w14:paraId="7F5DAC0C" w14:textId="77777777" w:rsidR="007926BD" w:rsidRDefault="007926BD" w:rsidP="00075F5F">
            <w:pPr>
              <w:autoSpaceDE w:val="0"/>
              <w:autoSpaceDN w:val="0"/>
              <w:adjustRightInd w:val="0"/>
            </w:pPr>
            <w:r>
              <w:rPr>
                <w:rFonts w:ascii="Arial-BoldMT" w:hAnsi="Arial-BoldMT" w:cs="Arial-BoldMT"/>
                <w:b/>
                <w:bCs/>
                <w:color w:val="6CAADC"/>
              </w:rPr>
              <w:t>Technical Skills</w:t>
            </w:r>
          </w:p>
        </w:tc>
        <w:tc>
          <w:tcPr>
            <w:tcW w:w="9148" w:type="dxa"/>
          </w:tcPr>
          <w:tbl>
            <w:tblPr>
              <w:tblW w:w="1023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1620"/>
              <w:gridCol w:w="2610"/>
              <w:gridCol w:w="4077"/>
            </w:tblGrid>
            <w:tr w:rsidR="007926BD" w14:paraId="33D26656" w14:textId="77777777" w:rsidTr="006E54B4">
              <w:trPr>
                <w:trHeight w:val="1554"/>
              </w:trPr>
              <w:tc>
                <w:tcPr>
                  <w:tcW w:w="1923" w:type="dxa"/>
                  <w:shd w:val="clear" w:color="auto" w:fill="auto"/>
                </w:tcPr>
                <w:p w14:paraId="479E353B" w14:textId="77777777" w:rsidR="007926BD" w:rsidRDefault="007926BD" w:rsidP="006E54B4">
                  <w:pPr>
                    <w:pStyle w:val="NoSpacing"/>
                    <w:ind w:right="-120"/>
                  </w:pPr>
                  <w:r>
                    <w:t>ASP.NET</w:t>
                  </w:r>
                  <w:r>
                    <w:br/>
                    <w:t>C#</w:t>
                  </w:r>
                </w:p>
                <w:p w14:paraId="1B6CEF6E" w14:textId="77777777" w:rsidR="00FA6E0F" w:rsidRDefault="00FA6E0F" w:rsidP="007926BD">
                  <w:pPr>
                    <w:pStyle w:val="NoSpacing"/>
                  </w:pPr>
                  <w:r>
                    <w:t>VB</w:t>
                  </w:r>
                </w:p>
                <w:p w14:paraId="3D29FE04" w14:textId="77777777" w:rsidR="00FA6E0F" w:rsidRDefault="00FA6E0F" w:rsidP="007926BD">
                  <w:pPr>
                    <w:pStyle w:val="NoSpacing"/>
                  </w:pPr>
                  <w:r>
                    <w:t>VB.NET</w:t>
                  </w:r>
                </w:p>
                <w:p w14:paraId="0F02BBFE" w14:textId="2F9212F7" w:rsidR="007926BD" w:rsidRDefault="007926BD" w:rsidP="006E54B4">
                  <w:pPr>
                    <w:pStyle w:val="NoSpacing"/>
                  </w:pPr>
                  <w:r>
                    <w:t>JavaScript</w:t>
                  </w:r>
                  <w:r w:rsidR="006E54B4">
                    <w:t>/Node.js</w:t>
                  </w:r>
                  <w:r>
                    <w:t xml:space="preserve"> </w:t>
                  </w:r>
                  <w:r>
                    <w:br/>
                    <w:t>MVC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F2BF42" w14:textId="77777777" w:rsidR="007926BD" w:rsidRDefault="007926BD" w:rsidP="006E54B4">
                  <w:pPr>
                    <w:pStyle w:val="NoSpacing"/>
                    <w:ind w:left="-30"/>
                  </w:pPr>
                  <w:r>
                    <w:t>SQL</w:t>
                  </w:r>
                  <w:r>
                    <w:br/>
                    <w:t>XML/XSD</w:t>
                  </w:r>
                  <w:r>
                    <w:br/>
                    <w:t>WIX</w:t>
                  </w:r>
                  <w:r>
                    <w:br/>
                    <w:t>JSON</w:t>
                  </w:r>
                </w:p>
                <w:p w14:paraId="59A04BD3" w14:textId="77777777" w:rsidR="007926BD" w:rsidRDefault="00FA6E0F" w:rsidP="006E54B4">
                  <w:pPr>
                    <w:pStyle w:val="NoSpacing"/>
                    <w:ind w:hanging="30"/>
                  </w:pPr>
                  <w:r>
                    <w:t>LISP</w:t>
                  </w:r>
                </w:p>
                <w:p w14:paraId="7589B970" w14:textId="77777777" w:rsidR="00FA6E0F" w:rsidRDefault="00FA6E0F" w:rsidP="006E54B4">
                  <w:pPr>
                    <w:pStyle w:val="NoSpacing"/>
                    <w:ind w:hanging="30"/>
                  </w:pPr>
                  <w:r>
                    <w:t>PHP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3F9BEB15" w14:textId="77777777" w:rsidR="007926BD" w:rsidRDefault="007926BD" w:rsidP="007926BD">
                  <w:pPr>
                    <w:pStyle w:val="NoSpacing"/>
                  </w:pPr>
                  <w:r>
                    <w:t>NHibernate</w:t>
                  </w:r>
                  <w:r>
                    <w:br/>
                    <w:t>NServiceBus</w:t>
                  </w:r>
                  <w:r>
                    <w:br/>
                    <w:t>Castle/IoC</w:t>
                  </w:r>
                  <w:r>
                    <w:br/>
                    <w:t xml:space="preserve">MSMQ </w:t>
                  </w:r>
                  <w:r>
                    <w:br/>
                    <w:t>psake</w:t>
                  </w:r>
                  <w:r w:rsidR="00FA6E0F">
                    <w:t>/nant</w:t>
                  </w:r>
                  <w:r>
                    <w:br/>
                    <w:t>Asynchronous Design</w:t>
                  </w:r>
                </w:p>
              </w:tc>
              <w:tc>
                <w:tcPr>
                  <w:tcW w:w="4077" w:type="dxa"/>
                  <w:shd w:val="clear" w:color="auto" w:fill="auto"/>
                </w:tcPr>
                <w:p w14:paraId="5B9665F6" w14:textId="77777777" w:rsidR="007926BD" w:rsidRDefault="007926BD" w:rsidP="007926BD">
                  <w:pPr>
                    <w:pStyle w:val="NoSpacing"/>
                  </w:pPr>
                  <w:r>
                    <w:t>Messaging</w:t>
                  </w:r>
                  <w:r>
                    <w:br/>
                    <w:t>Publish/Subscribe</w:t>
                  </w:r>
                  <w:r>
                    <w:br/>
                    <w:t>SOA</w:t>
                  </w:r>
                  <w:r>
                    <w:br/>
                    <w:t xml:space="preserve">DDD </w:t>
                  </w:r>
                  <w:r>
                    <w:br/>
                    <w:t>Agile</w:t>
                  </w:r>
                  <w:r>
                    <w:br/>
                    <w:t>Requirements Gathering</w:t>
                  </w:r>
                </w:p>
              </w:tc>
            </w:tr>
          </w:tbl>
          <w:p w14:paraId="29ACAE29" w14:textId="77777777" w:rsidR="007926BD" w:rsidRDefault="007926BD" w:rsidP="001271AA">
            <w:pPr>
              <w:rPr>
                <w:rFonts w:ascii="Verdana" w:eastAsia="Verdana" w:hAnsi="Verdana" w:cs="Verdana"/>
                <w:sz w:val="15"/>
              </w:rPr>
            </w:pPr>
          </w:p>
        </w:tc>
      </w:tr>
      <w:tr w:rsidR="007926BD" w14:paraId="58ED634D" w14:textId="77777777" w:rsidTr="007926BD">
        <w:tc>
          <w:tcPr>
            <w:tcW w:w="1947" w:type="dxa"/>
          </w:tcPr>
          <w:p w14:paraId="47EDD791" w14:textId="77777777" w:rsidR="007926BD" w:rsidRPr="00075F5F" w:rsidRDefault="007926BD" w:rsidP="00075F5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CAADC"/>
              </w:rPr>
            </w:pPr>
            <w:r w:rsidRPr="00075F5F">
              <w:rPr>
                <w:rFonts w:ascii="Arial-BoldMT" w:hAnsi="Arial-BoldMT" w:cs="Arial-BoldMT"/>
                <w:b/>
                <w:bCs/>
                <w:color w:val="6CAADC"/>
              </w:rPr>
              <w:t>Experience</w:t>
            </w:r>
          </w:p>
        </w:tc>
        <w:tc>
          <w:tcPr>
            <w:tcW w:w="9148" w:type="dxa"/>
          </w:tcPr>
          <w:p w14:paraId="0A73ACBF" w14:textId="2F0E164A" w:rsidR="00FA6E0F" w:rsidRPr="00FB3A18" w:rsidRDefault="00FA6E0F" w:rsidP="00FA6E0F">
            <w:pPr>
              <w:pStyle w:val="NoSpacing"/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Services Lead</w:t>
            </w:r>
            <w:r w:rsidRPr="00FB3A1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FB3A1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Government Healthcare Payer </w:t>
            </w:r>
            <w:r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 xml:space="preserve">May </w:t>
            </w:r>
            <w:r w:rsidRPr="00FB3A18"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>2012</w:t>
            </w:r>
            <w:r w:rsidR="006E54B4"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 xml:space="preserve"> to </w:t>
            </w:r>
            <w:bookmarkStart w:id="0" w:name="_GoBack"/>
            <w:bookmarkEnd w:id="0"/>
            <w:r w:rsidR="006E54B4"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>Jan 2014</w:t>
            </w:r>
          </w:p>
          <w:p w14:paraId="12B6D16A" w14:textId="77777777" w:rsidR="00FA6E0F" w:rsidRPr="00FA6E0F" w:rsidRDefault="00FA6E0F" w:rsidP="00FA6E0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 xml:space="preserve">Work with the LSI team to design and implement claims processing and business workflow for the large volume of paper and electronic medical claims </w:t>
            </w:r>
          </w:p>
          <w:p w14:paraId="0A8C8190" w14:textId="77777777" w:rsidR="00FA6E0F" w:rsidRPr="00FA6E0F" w:rsidRDefault="00A52D91" w:rsidP="00FA6E0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Developed Continuous Integration/Deployment model on top of TFS with Octopus Deploy</w:t>
            </w:r>
          </w:p>
          <w:p w14:paraId="4B5331AD" w14:textId="77777777" w:rsidR="00FA6E0F" w:rsidRPr="00FA6E0F" w:rsidRDefault="00FA6E0F" w:rsidP="00FA6E0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>Develop Services and SOA roadmap</w:t>
            </w:r>
            <w:r w:rsidR="00A52D91">
              <w:rPr>
                <w:sz w:val="20"/>
                <w:szCs w:val="20"/>
              </w:rPr>
              <w:t>, referrals/authorizations, claims/payments</w:t>
            </w:r>
          </w:p>
          <w:p w14:paraId="51A594CF" w14:textId="77777777" w:rsidR="00FA6E0F" w:rsidRPr="00FA6E0F" w:rsidRDefault="00FA6E0F" w:rsidP="00FA6E0F">
            <w:pPr>
              <w:pStyle w:val="NoSpacing"/>
              <w:numPr>
                <w:ilvl w:val="0"/>
                <w:numId w:val="1"/>
              </w:num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 xml:space="preserve">Robust integration with BPEL tool </w:t>
            </w:r>
            <w:r w:rsidR="00364C40">
              <w:rPr>
                <w:sz w:val="20"/>
                <w:szCs w:val="20"/>
              </w:rPr>
              <w:t>and across platforms, i.e. Microsoft/Oracle</w:t>
            </w:r>
          </w:p>
          <w:p w14:paraId="584AB6AB" w14:textId="77777777" w:rsidR="00FA6E0F" w:rsidRDefault="00FA6E0F" w:rsidP="00FA6E0F">
            <w:pPr>
              <w:pStyle w:val="NoSpacing"/>
              <w:ind w:left="72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454EA66C" w14:textId="77777777" w:rsidR="007926BD" w:rsidRPr="00FB3A18" w:rsidRDefault="007926BD" w:rsidP="00FB3A18">
            <w:pPr>
              <w:pStyle w:val="NoSpacing"/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</w:pPr>
            <w:r w:rsidRPr="00FB3A1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Technical Architect </w:t>
            </w:r>
            <w:r w:rsidRPr="00FB3A18">
              <w:rPr>
                <w:sz w:val="20"/>
                <w:szCs w:val="20"/>
              </w:rPr>
              <w:t xml:space="preserve">– Plexis Healthcare Systems, Inc. </w:t>
            </w:r>
            <w:r w:rsidR="00FA6E0F"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>April</w:t>
            </w:r>
            <w:r w:rsidRPr="00FB3A18"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 xml:space="preserve"> 20</w:t>
            </w:r>
            <w:r w:rsidR="00FA6E0F"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>07</w:t>
            </w:r>
            <w:r w:rsidRPr="00FB3A18"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 xml:space="preserve">to </w:t>
            </w:r>
            <w:r w:rsidR="00FA6E0F"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>May</w:t>
            </w:r>
            <w:r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 xml:space="preserve"> </w:t>
            </w:r>
            <w:r w:rsidRPr="00FB3A18"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>2012</w:t>
            </w:r>
          </w:p>
          <w:p w14:paraId="75535114" w14:textId="77777777" w:rsidR="00FA6E0F" w:rsidRPr="00FA6E0F" w:rsidRDefault="00FA6E0F" w:rsidP="00FA6E0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>Responsible for architectural direction of Plexis Products: Claims Manager, Quantum Choice and Quantum Data Services</w:t>
            </w:r>
          </w:p>
          <w:p w14:paraId="185A4FEC" w14:textId="77777777" w:rsidR="00FA6E0F" w:rsidRPr="00FA6E0F" w:rsidRDefault="00FA6E0F" w:rsidP="00FA6E0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>Introduced messaging via MSMQ to deliver scalable, highly-available, fault-tolerant services and processes</w:t>
            </w:r>
          </w:p>
          <w:p w14:paraId="5BB8DAB0" w14:textId="77777777" w:rsidR="00FA6E0F" w:rsidRPr="00FA6E0F" w:rsidRDefault="00FA6E0F" w:rsidP="00FA6E0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>Mentor engineering department in the fundamentals of asynch/messaging based systems: from business analysis to design to implementation to deployment</w:t>
            </w:r>
          </w:p>
          <w:p w14:paraId="5DAA767D" w14:textId="77777777" w:rsidR="00FA6E0F" w:rsidRPr="00FA6E0F" w:rsidRDefault="00FA6E0F" w:rsidP="00FA6E0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>Migrated legacy batch processes to real-time scalable services</w:t>
            </w:r>
          </w:p>
          <w:p w14:paraId="6F909078" w14:textId="77777777" w:rsidR="00FA6E0F" w:rsidRPr="00FA6E0F" w:rsidRDefault="00FA6E0F" w:rsidP="00FA6E0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>Utilized publish/subscribe to align business cases with services</w:t>
            </w:r>
          </w:p>
          <w:p w14:paraId="18033D7D" w14:textId="77777777" w:rsidR="007926BD" w:rsidRDefault="007926BD" w:rsidP="00FB3A18">
            <w:pPr>
              <w:pStyle w:val="NoSpacing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4F5A9B7B" w14:textId="77777777" w:rsidR="007926BD" w:rsidRPr="00FB3A18" w:rsidRDefault="00FA6E0F" w:rsidP="00FB3A18">
            <w:pPr>
              <w:pStyle w:val="NoSpacing"/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Software Engineer</w:t>
            </w:r>
            <w:r w:rsidR="007926BD" w:rsidRPr="00FB3A1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="007926BD" w:rsidRPr="00FB3A1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Navarro Vineyards</w:t>
            </w:r>
            <w:r w:rsidR="007926BD" w:rsidRPr="00FB3A18">
              <w:rPr>
                <w:sz w:val="20"/>
                <w:szCs w:val="20"/>
              </w:rPr>
              <w:t xml:space="preserve">, Inc. </w:t>
            </w:r>
            <w:r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>April 2</w:t>
            </w:r>
            <w:r w:rsidR="007926BD" w:rsidRPr="00FB3A18"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>0</w:t>
            </w:r>
            <w:r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>04 to June</w:t>
            </w:r>
            <w:r w:rsidR="007926BD"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 xml:space="preserve"> </w:t>
            </w:r>
            <w:r w:rsidR="007926BD" w:rsidRPr="00FB3A18"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>20</w:t>
            </w:r>
            <w:r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>05</w:t>
            </w:r>
          </w:p>
          <w:p w14:paraId="620BAAED" w14:textId="77777777" w:rsidR="00FA6E0F" w:rsidRPr="00FA6E0F" w:rsidRDefault="00FA6E0F" w:rsidP="00FA6E0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>Responsible for the development and maintenance of the latest eCommerce services as well as administrative backend</w:t>
            </w:r>
          </w:p>
          <w:p w14:paraId="74A93FDA" w14:textId="77777777" w:rsidR="00FA6E0F" w:rsidRPr="00FA6E0F" w:rsidRDefault="00FA6E0F" w:rsidP="00FA6E0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>Developed and maintained communication software between the web and point-of-sale servers</w:t>
            </w:r>
          </w:p>
          <w:p w14:paraId="1C0394C5" w14:textId="77777777" w:rsidR="00FA6E0F" w:rsidRPr="00FA6E0F" w:rsidRDefault="00FA6E0F" w:rsidP="00FA6E0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>LAMP stack and SOAP</w:t>
            </w:r>
          </w:p>
          <w:p w14:paraId="506F05BC" w14:textId="77777777" w:rsidR="007926BD" w:rsidRDefault="007926BD" w:rsidP="00FB3A18">
            <w:pPr>
              <w:pStyle w:val="NoSpacing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4E3BD1AA" w14:textId="77777777" w:rsidR="007926BD" w:rsidRPr="00FB3A18" w:rsidRDefault="00FA6E0F" w:rsidP="00FB3A18">
            <w:pPr>
              <w:pStyle w:val="NoSpacing"/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Software Engineer</w:t>
            </w:r>
            <w:r w:rsidR="007926BD" w:rsidRPr="00FB3A1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="007926BD" w:rsidRPr="00FB3A1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Office Ally</w:t>
            </w:r>
            <w:r w:rsidR="007926BD" w:rsidRPr="00FB3A18">
              <w:rPr>
                <w:sz w:val="20"/>
                <w:szCs w:val="20"/>
              </w:rPr>
              <w:t xml:space="preserve"> </w:t>
            </w:r>
            <w:r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>May 2003 to June 2004</w:t>
            </w:r>
          </w:p>
          <w:p w14:paraId="67E754D3" w14:textId="77777777" w:rsidR="00FA6E0F" w:rsidRPr="00FA6E0F" w:rsidRDefault="00FA6E0F" w:rsidP="00FA6E0F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>Developed online claims entry widget for Provider Portal</w:t>
            </w:r>
          </w:p>
          <w:p w14:paraId="30AE1C56" w14:textId="77777777" w:rsidR="00FA6E0F" w:rsidRPr="00FA6E0F" w:rsidRDefault="00FA6E0F" w:rsidP="00FA6E0F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>Maintained and improved upon additional portal features, including but not limited to claims and payment history</w:t>
            </w:r>
          </w:p>
          <w:p w14:paraId="2281E87C" w14:textId="77777777" w:rsidR="00FA6E0F" w:rsidRPr="00FA6E0F" w:rsidRDefault="00FA6E0F" w:rsidP="00FA6E0F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>Developed tool to facilitate mapping of various trading partners (providers) to facilitate eventual transformation from print file to 837 X12</w:t>
            </w:r>
          </w:p>
          <w:p w14:paraId="6CC09D55" w14:textId="77777777" w:rsidR="00FA6E0F" w:rsidRPr="00FA6E0F" w:rsidRDefault="00FA6E0F" w:rsidP="00FA6E0F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>Responsible for creating multiple Windows executables for handling conversions between non-HIPAA standard file formats and HIPAA standard file formats</w:t>
            </w:r>
          </w:p>
          <w:p w14:paraId="3460C03D" w14:textId="77777777" w:rsidR="00FA6E0F" w:rsidRPr="00FA6E0F" w:rsidRDefault="00FA6E0F" w:rsidP="00FA6E0F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>Responsible for interfacing data to non-HIPAA standard file formats, HIPAA standard file formats, and web based file formats from databases</w:t>
            </w:r>
          </w:p>
          <w:p w14:paraId="7EBBAF76" w14:textId="77777777" w:rsidR="007926BD" w:rsidRPr="007926BD" w:rsidRDefault="007926BD" w:rsidP="007926BD">
            <w:pPr>
              <w:pStyle w:val="NoSpacing"/>
              <w:ind w:left="720"/>
              <w:rPr>
                <w:sz w:val="20"/>
                <w:szCs w:val="20"/>
              </w:rPr>
            </w:pPr>
          </w:p>
          <w:p w14:paraId="014730C4" w14:textId="77777777" w:rsidR="007926BD" w:rsidRPr="00FB3A18" w:rsidRDefault="007926BD" w:rsidP="00FB3A18">
            <w:pPr>
              <w:pStyle w:val="NoSpacing"/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</w:pPr>
            <w:r w:rsidRPr="00FB3A1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Software Engineer </w:t>
            </w:r>
            <w:r w:rsidRPr="00FB3A18">
              <w:rPr>
                <w:sz w:val="20"/>
                <w:szCs w:val="20"/>
              </w:rPr>
              <w:t xml:space="preserve">– </w:t>
            </w:r>
            <w:r w:rsidR="00FA6E0F">
              <w:rPr>
                <w:sz w:val="20"/>
                <w:szCs w:val="20"/>
              </w:rPr>
              <w:t>Celesto Technology</w:t>
            </w:r>
            <w:r w:rsidRPr="00FB3A18">
              <w:rPr>
                <w:sz w:val="20"/>
                <w:szCs w:val="20"/>
              </w:rPr>
              <w:t>, Inc</w:t>
            </w:r>
            <w:r>
              <w:rPr>
                <w:sz w:val="20"/>
                <w:szCs w:val="20"/>
              </w:rPr>
              <w:t>.</w:t>
            </w:r>
            <w:r w:rsidRPr="00FB3A18">
              <w:rPr>
                <w:sz w:val="20"/>
                <w:szCs w:val="20"/>
              </w:rPr>
              <w:t xml:space="preserve"> </w:t>
            </w:r>
            <w:r w:rsidR="00FA6E0F">
              <w:rPr>
                <w:rFonts w:ascii="Arial-ItalicMT" w:hAnsi="Arial-ItalicMT" w:cs="Arial-ItalicMT"/>
                <w:i/>
                <w:iCs/>
                <w:color w:val="666666"/>
                <w:sz w:val="20"/>
                <w:szCs w:val="20"/>
              </w:rPr>
              <w:t>2002</w:t>
            </w:r>
          </w:p>
          <w:p w14:paraId="23267C16" w14:textId="77777777" w:rsidR="00FA6E0F" w:rsidRPr="00FA6E0F" w:rsidRDefault="00FA6E0F" w:rsidP="00FA6E0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>Assisted with the development of a proof-of-concept utility that allowed users to communicate with web servers and execute commands via SMS as well as SMS broa</w:t>
            </w:r>
            <w:r>
              <w:rPr>
                <w:sz w:val="20"/>
                <w:szCs w:val="20"/>
              </w:rPr>
              <w:t>dcasting from web based clients</w:t>
            </w:r>
          </w:p>
          <w:p w14:paraId="16732A44" w14:textId="77777777" w:rsidR="00FA6E0F" w:rsidRPr="00FA6E0F" w:rsidRDefault="00FA6E0F" w:rsidP="00FA6E0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6E0F">
              <w:rPr>
                <w:sz w:val="20"/>
                <w:szCs w:val="20"/>
              </w:rPr>
              <w:t>Responsible for use case development</w:t>
            </w:r>
          </w:p>
          <w:p w14:paraId="5B29429D" w14:textId="77777777" w:rsidR="007926BD" w:rsidRDefault="00FA6E0F" w:rsidP="00FA6E0F">
            <w:pPr>
              <w:pStyle w:val="NoSpacing"/>
              <w:numPr>
                <w:ilvl w:val="0"/>
                <w:numId w:val="4"/>
              </w:numPr>
            </w:pPr>
            <w:r w:rsidRPr="00FA6E0F">
              <w:rPr>
                <w:sz w:val="20"/>
                <w:szCs w:val="20"/>
              </w:rPr>
              <w:t>Responsible for initial database and we</w:t>
            </w:r>
            <w:r>
              <w:rPr>
                <w:sz w:val="20"/>
                <w:szCs w:val="20"/>
              </w:rPr>
              <w:t>b client design and development</w:t>
            </w:r>
          </w:p>
        </w:tc>
      </w:tr>
      <w:tr w:rsidR="007926BD" w14:paraId="2DB41C7C" w14:textId="77777777" w:rsidTr="007926BD">
        <w:tc>
          <w:tcPr>
            <w:tcW w:w="1947" w:type="dxa"/>
          </w:tcPr>
          <w:p w14:paraId="26077676" w14:textId="77777777" w:rsidR="007926BD" w:rsidRPr="00075F5F" w:rsidRDefault="007926BD" w:rsidP="00075F5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CAADC"/>
              </w:rPr>
            </w:pPr>
            <w:r w:rsidRPr="00075F5F">
              <w:rPr>
                <w:rFonts w:ascii="Arial-BoldMT" w:hAnsi="Arial-BoldMT" w:cs="Arial-BoldMT"/>
                <w:b/>
                <w:bCs/>
                <w:color w:val="6CAADC"/>
              </w:rPr>
              <w:t>Education</w:t>
            </w:r>
          </w:p>
        </w:tc>
        <w:tc>
          <w:tcPr>
            <w:tcW w:w="9148" w:type="dxa"/>
          </w:tcPr>
          <w:p w14:paraId="07585F84" w14:textId="77777777" w:rsidR="00FA6E0F" w:rsidRPr="007926BD" w:rsidRDefault="00FA6E0F" w:rsidP="00FA6E0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666666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Advanced Distributed System Design</w:t>
            </w:r>
            <w:r w:rsidRPr="007926B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26BD"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7926BD">
              <w:rPr>
                <w:rFonts w:cstheme="minorHAnsi"/>
                <w:i/>
                <w:iCs/>
                <w:color w:val="666666"/>
                <w:sz w:val="20"/>
                <w:szCs w:val="20"/>
              </w:rPr>
              <w:t>20</w:t>
            </w:r>
            <w:r>
              <w:rPr>
                <w:rFonts w:cstheme="minorHAnsi"/>
                <w:i/>
                <w:iCs/>
                <w:color w:val="666666"/>
                <w:sz w:val="20"/>
                <w:szCs w:val="20"/>
              </w:rPr>
              <w:t>11</w:t>
            </w:r>
          </w:p>
          <w:p w14:paraId="64550BD7" w14:textId="77777777" w:rsidR="007926BD" w:rsidRDefault="00FA6E0F" w:rsidP="00FA6E0F">
            <w:pPr>
              <w:autoSpaceDE w:val="0"/>
              <w:autoSpaceDN w:val="0"/>
              <w:adjustRightInd w:val="0"/>
            </w:pPr>
            <w:r w:rsidRPr="006842EB">
              <w:rPr>
                <w:rFonts w:cstheme="minorHAnsi"/>
                <w:color w:val="000000"/>
                <w:sz w:val="20"/>
                <w:szCs w:val="20"/>
              </w:rPr>
              <w:t>Held by Udi Dahan: 45 hours, San Francisco, California</w:t>
            </w:r>
          </w:p>
        </w:tc>
      </w:tr>
    </w:tbl>
    <w:p w14:paraId="71B591AB" w14:textId="77777777" w:rsidR="00075F5F" w:rsidRPr="00075F5F" w:rsidRDefault="00075F5F" w:rsidP="007926BD">
      <w:pPr>
        <w:pStyle w:val="NoSpacing"/>
      </w:pPr>
    </w:p>
    <w:sectPr w:rsidR="00075F5F" w:rsidRPr="00075F5F" w:rsidSect="00FA6E0F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D3F"/>
    <w:multiLevelType w:val="hybridMultilevel"/>
    <w:tmpl w:val="BEC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0612D"/>
    <w:multiLevelType w:val="hybridMultilevel"/>
    <w:tmpl w:val="8694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F77F5"/>
    <w:multiLevelType w:val="hybridMultilevel"/>
    <w:tmpl w:val="7768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95C5A"/>
    <w:multiLevelType w:val="hybridMultilevel"/>
    <w:tmpl w:val="47C8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D9"/>
    <w:rsid w:val="0001625D"/>
    <w:rsid w:val="00075F5F"/>
    <w:rsid w:val="00364C40"/>
    <w:rsid w:val="0036609D"/>
    <w:rsid w:val="006E54B4"/>
    <w:rsid w:val="007926BD"/>
    <w:rsid w:val="008C0FD9"/>
    <w:rsid w:val="00A52D91"/>
    <w:rsid w:val="00AE13FE"/>
    <w:rsid w:val="00BA27F8"/>
    <w:rsid w:val="00DF6501"/>
    <w:rsid w:val="00FA6E0F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4CD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5F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5F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and Joe</dc:creator>
  <cp:lastModifiedBy>Joseph Garro</cp:lastModifiedBy>
  <cp:revision>3</cp:revision>
  <dcterms:created xsi:type="dcterms:W3CDTF">2013-02-12T02:55:00Z</dcterms:created>
  <dcterms:modified xsi:type="dcterms:W3CDTF">2014-01-21T02:57:00Z</dcterms:modified>
</cp:coreProperties>
</file>