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EC" w:rsidRDefault="009422EC" w:rsidP="009422EC">
      <w:pPr>
        <w:rPr>
          <w:rFonts w:cs="Times New Roman"/>
          <w:b/>
          <w:sz w:val="40"/>
          <w:szCs w:val="24"/>
        </w:rPr>
      </w:pPr>
      <w:r w:rsidRPr="009422EC">
        <w:rPr>
          <w:rFonts w:cs="Times New Roman"/>
          <w:b/>
          <w:sz w:val="40"/>
          <w:szCs w:val="24"/>
        </w:rPr>
        <w:t>Client’s priority list for requirements</w:t>
      </w:r>
    </w:p>
    <w:p w:rsidR="00AC5809" w:rsidRPr="009422EC" w:rsidRDefault="009422EC" w:rsidP="009422EC">
      <w:pPr>
        <w:rPr>
          <w:rFonts w:cs="Times New Roman"/>
          <w:b/>
          <w:sz w:val="40"/>
          <w:szCs w:val="24"/>
        </w:rPr>
      </w:pPr>
      <w:r w:rsidRPr="009422EC">
        <w:rPr>
          <w:rFonts w:cs="Times New Roman"/>
          <w:b/>
          <w:sz w:val="28"/>
          <w:szCs w:val="24"/>
        </w:rPr>
        <w:t>Admin functions</w:t>
      </w:r>
    </w:p>
    <w:tbl>
      <w:tblPr>
        <w:tblStyle w:val="TableGrid"/>
        <w:tblW w:w="9214" w:type="dxa"/>
        <w:tblInd w:w="392" w:type="dxa"/>
        <w:tblLook w:val="04A0" w:firstRow="1" w:lastRow="0" w:firstColumn="1" w:lastColumn="0" w:noHBand="0" w:noVBand="1"/>
      </w:tblPr>
      <w:tblGrid>
        <w:gridCol w:w="2666"/>
        <w:gridCol w:w="2354"/>
        <w:gridCol w:w="4194"/>
      </w:tblGrid>
      <w:tr w:rsidR="009422EC" w:rsidRPr="009422EC" w:rsidTr="009422EC">
        <w:tc>
          <w:tcPr>
            <w:tcW w:w="2666" w:type="dxa"/>
          </w:tcPr>
          <w:p w:rsidR="009422EC" w:rsidRPr="009422EC" w:rsidRDefault="009422EC" w:rsidP="00AC5809">
            <w:pPr>
              <w:rPr>
                <w:rFonts w:cs="Times New Roman"/>
                <w:b/>
                <w:sz w:val="24"/>
                <w:szCs w:val="24"/>
              </w:rPr>
            </w:pPr>
            <w:r w:rsidRPr="009422EC">
              <w:rPr>
                <w:rFonts w:cs="Times New Roman"/>
                <w:b/>
                <w:sz w:val="24"/>
                <w:szCs w:val="24"/>
              </w:rPr>
              <w:t>Requirement</w:t>
            </w:r>
          </w:p>
        </w:tc>
        <w:tc>
          <w:tcPr>
            <w:tcW w:w="2354" w:type="dxa"/>
          </w:tcPr>
          <w:p w:rsidR="009422EC" w:rsidRPr="009422EC" w:rsidRDefault="009422EC" w:rsidP="00AC5809">
            <w:pPr>
              <w:rPr>
                <w:rFonts w:cs="Times New Roman"/>
                <w:b/>
                <w:sz w:val="24"/>
                <w:szCs w:val="24"/>
              </w:rPr>
            </w:pPr>
            <w:r w:rsidRPr="009422EC">
              <w:rPr>
                <w:rFonts w:cs="Times New Roman"/>
                <w:b/>
                <w:sz w:val="24"/>
                <w:szCs w:val="24"/>
              </w:rPr>
              <w:t>Priority</w:t>
            </w:r>
          </w:p>
        </w:tc>
        <w:tc>
          <w:tcPr>
            <w:tcW w:w="4194" w:type="dxa"/>
          </w:tcPr>
          <w:p w:rsidR="009422EC" w:rsidRPr="009422EC" w:rsidRDefault="009422EC" w:rsidP="00AC5809">
            <w:pPr>
              <w:rPr>
                <w:rFonts w:cs="Times New Roman"/>
                <w:b/>
                <w:sz w:val="24"/>
                <w:szCs w:val="24"/>
              </w:rPr>
            </w:pPr>
            <w:r>
              <w:rPr>
                <w:rFonts w:cs="Times New Roman"/>
                <w:b/>
                <w:sz w:val="24"/>
                <w:szCs w:val="24"/>
              </w:rPr>
              <w:t>Additional Description</w:t>
            </w:r>
          </w:p>
        </w:tc>
      </w:tr>
      <w:tr w:rsidR="009422EC" w:rsidRPr="009422EC" w:rsidTr="009422EC">
        <w:tc>
          <w:tcPr>
            <w:tcW w:w="2666" w:type="dxa"/>
          </w:tcPr>
          <w:p w:rsidR="009422EC" w:rsidRPr="009422EC" w:rsidRDefault="009422EC" w:rsidP="009422EC">
            <w:pPr>
              <w:rPr>
                <w:rFonts w:cs="Times New Roman"/>
                <w:sz w:val="24"/>
                <w:szCs w:val="24"/>
              </w:rPr>
            </w:pPr>
            <w:r w:rsidRPr="009422EC">
              <w:rPr>
                <w:rFonts w:cs="Times New Roman"/>
                <w:sz w:val="24"/>
                <w:szCs w:val="24"/>
              </w:rPr>
              <w:t>Setup</w:t>
            </w:r>
            <w:r w:rsidRPr="009422EC">
              <w:rPr>
                <w:rFonts w:cs="Times New Roman"/>
                <w:sz w:val="24"/>
                <w:szCs w:val="24"/>
              </w:rPr>
              <w:t xml:space="preserve"> dates for available experiments in current semester</w:t>
            </w:r>
            <w:r w:rsidRPr="009422EC">
              <w:rPr>
                <w:rFonts w:cs="Arial"/>
                <w:sz w:val="24"/>
                <w:szCs w:val="24"/>
              </w:rPr>
              <w:t xml:space="preserve">. </w:t>
            </w:r>
          </w:p>
        </w:tc>
        <w:tc>
          <w:tcPr>
            <w:tcW w:w="2354" w:type="dxa"/>
          </w:tcPr>
          <w:p w:rsidR="009422EC" w:rsidRPr="009422EC" w:rsidRDefault="009422EC" w:rsidP="00AC5809">
            <w:pPr>
              <w:rPr>
                <w:rFonts w:cs="Times New Roman"/>
                <w:sz w:val="24"/>
                <w:szCs w:val="24"/>
              </w:rPr>
            </w:pPr>
            <w:r w:rsidRPr="009422EC">
              <w:rPr>
                <w:rFonts w:cs="Times New Roman"/>
                <w:sz w:val="24"/>
                <w:szCs w:val="24"/>
              </w:rPr>
              <w:t>1st</w:t>
            </w:r>
          </w:p>
        </w:tc>
        <w:tc>
          <w:tcPr>
            <w:tcW w:w="4194" w:type="dxa"/>
          </w:tcPr>
          <w:p w:rsidR="009422EC" w:rsidRDefault="009422EC" w:rsidP="00AC5809">
            <w:pPr>
              <w:rPr>
                <w:rFonts w:cs="Times New Roman"/>
                <w:sz w:val="24"/>
                <w:szCs w:val="24"/>
              </w:rPr>
            </w:pPr>
            <w:r w:rsidRPr="009422EC">
              <w:rPr>
                <w:rFonts w:cs="Times New Roman"/>
                <w:sz w:val="24"/>
                <w:szCs w:val="24"/>
              </w:rPr>
              <w:t>Different</w:t>
            </w:r>
            <w:r w:rsidRPr="009422EC">
              <w:rPr>
                <w:rFonts w:cs="Times New Roman"/>
                <w:sz w:val="24"/>
                <w:szCs w:val="24"/>
              </w:rPr>
              <w:t xml:space="preserve"> experiments may have different calendars (different days).  In curre</w:t>
            </w:r>
            <w:bookmarkStart w:id="0" w:name="_GoBack"/>
            <w:bookmarkEnd w:id="0"/>
            <w:r w:rsidRPr="009422EC">
              <w:rPr>
                <w:rFonts w:cs="Times New Roman"/>
                <w:sz w:val="24"/>
                <w:szCs w:val="24"/>
              </w:rPr>
              <w:t xml:space="preserve">nt system, all experiments use the same calendar  </w:t>
            </w:r>
          </w:p>
          <w:p w:rsidR="009422EC" w:rsidRPr="009422EC" w:rsidRDefault="009422EC" w:rsidP="00AC5809">
            <w:pPr>
              <w:rPr>
                <w:rFonts w:cs="Times New Roman"/>
                <w:sz w:val="24"/>
                <w:szCs w:val="24"/>
              </w:rPr>
            </w:pPr>
            <w:r w:rsidRPr="009422EC">
              <w:rPr>
                <w:rFonts w:cs="Times New Roman"/>
                <w:sz w:val="24"/>
                <w:szCs w:val="24"/>
              </w:rPr>
              <w:t>View -- list of experiments and a calendar.  Select experiments and days to set up calendar for specific experiments</w:t>
            </w:r>
          </w:p>
        </w:tc>
      </w:tr>
      <w:tr w:rsidR="009422EC" w:rsidRPr="009422EC" w:rsidTr="009422EC">
        <w:tc>
          <w:tcPr>
            <w:tcW w:w="2666" w:type="dxa"/>
          </w:tcPr>
          <w:p w:rsidR="009422EC" w:rsidRPr="009422EC" w:rsidRDefault="009422EC" w:rsidP="00AC5809">
            <w:pPr>
              <w:rPr>
                <w:rFonts w:cs="Times New Roman"/>
                <w:sz w:val="24"/>
                <w:szCs w:val="24"/>
              </w:rPr>
            </w:pPr>
            <w:r w:rsidRPr="009422EC">
              <w:rPr>
                <w:rFonts w:cs="Times New Roman"/>
                <w:sz w:val="24"/>
                <w:szCs w:val="24"/>
                <w:lang w:val="en-US"/>
              </w:rPr>
              <w:t>Fix the bug in adding new student</w:t>
            </w:r>
          </w:p>
        </w:tc>
        <w:tc>
          <w:tcPr>
            <w:tcW w:w="2354" w:type="dxa"/>
          </w:tcPr>
          <w:p w:rsidR="009422EC" w:rsidRPr="009422EC" w:rsidRDefault="009422EC" w:rsidP="00AC5809">
            <w:pPr>
              <w:rPr>
                <w:rFonts w:cs="Times New Roman"/>
                <w:sz w:val="24"/>
                <w:szCs w:val="24"/>
              </w:rPr>
            </w:pPr>
            <w:r w:rsidRPr="009422EC">
              <w:rPr>
                <w:rFonts w:cs="Times New Roman"/>
                <w:sz w:val="24"/>
                <w:szCs w:val="24"/>
              </w:rPr>
              <w:t>1st</w:t>
            </w:r>
          </w:p>
        </w:tc>
        <w:tc>
          <w:tcPr>
            <w:tcW w:w="4194" w:type="dxa"/>
          </w:tcPr>
          <w:p w:rsidR="009422EC" w:rsidRPr="009422EC" w:rsidRDefault="009422EC" w:rsidP="00AC5809">
            <w:pPr>
              <w:rPr>
                <w:rFonts w:cs="Times New Roman"/>
                <w:sz w:val="24"/>
                <w:szCs w:val="24"/>
              </w:rPr>
            </w:pPr>
          </w:p>
        </w:tc>
      </w:tr>
      <w:tr w:rsidR="009422EC" w:rsidRPr="009422EC" w:rsidTr="009422EC">
        <w:tc>
          <w:tcPr>
            <w:tcW w:w="2666" w:type="dxa"/>
          </w:tcPr>
          <w:p w:rsidR="009422EC" w:rsidRPr="009422EC" w:rsidRDefault="009422EC" w:rsidP="00AC5809">
            <w:pPr>
              <w:rPr>
                <w:rFonts w:cs="Times New Roman"/>
                <w:sz w:val="24"/>
                <w:szCs w:val="24"/>
              </w:rPr>
            </w:pPr>
            <w:r w:rsidRPr="009422EC">
              <w:rPr>
                <w:rFonts w:cs="Times New Roman"/>
                <w:sz w:val="24"/>
                <w:szCs w:val="24"/>
                <w:lang w:val="en-US"/>
              </w:rPr>
              <w:t>Fix the bug in import student list</w:t>
            </w:r>
          </w:p>
        </w:tc>
        <w:tc>
          <w:tcPr>
            <w:tcW w:w="2354" w:type="dxa"/>
          </w:tcPr>
          <w:p w:rsidR="009422EC" w:rsidRPr="009422EC" w:rsidRDefault="009422EC" w:rsidP="00AC5809">
            <w:pPr>
              <w:rPr>
                <w:rFonts w:cs="Times New Roman"/>
                <w:sz w:val="24"/>
                <w:szCs w:val="24"/>
              </w:rPr>
            </w:pPr>
            <w:r w:rsidRPr="009422EC">
              <w:rPr>
                <w:rFonts w:cs="Times New Roman"/>
                <w:sz w:val="24"/>
                <w:szCs w:val="24"/>
              </w:rPr>
              <w:t>1st</w:t>
            </w:r>
          </w:p>
        </w:tc>
        <w:tc>
          <w:tcPr>
            <w:tcW w:w="4194" w:type="dxa"/>
          </w:tcPr>
          <w:p w:rsidR="009422EC" w:rsidRPr="009422EC" w:rsidRDefault="009422EC" w:rsidP="00AC5809">
            <w:pPr>
              <w:rPr>
                <w:rFonts w:cs="Times New Roman"/>
                <w:sz w:val="24"/>
                <w:szCs w:val="24"/>
              </w:rPr>
            </w:pPr>
          </w:p>
        </w:tc>
      </w:tr>
      <w:tr w:rsidR="009422EC" w:rsidRPr="009422EC" w:rsidTr="009422EC">
        <w:tc>
          <w:tcPr>
            <w:tcW w:w="2666" w:type="dxa"/>
          </w:tcPr>
          <w:p w:rsidR="009422EC" w:rsidRPr="009422EC" w:rsidRDefault="009422EC" w:rsidP="00AC5809">
            <w:pPr>
              <w:rPr>
                <w:rFonts w:cs="Times New Roman"/>
                <w:sz w:val="24"/>
                <w:szCs w:val="24"/>
              </w:rPr>
            </w:pPr>
            <w:r w:rsidRPr="009422EC">
              <w:rPr>
                <w:rFonts w:cs="Times New Roman"/>
                <w:sz w:val="24"/>
                <w:szCs w:val="24"/>
                <w:lang w:val="en-US"/>
              </w:rPr>
              <w:t>Admin is able to make/delete any bookings at any time and send emails to affected students for notification of the changes</w:t>
            </w:r>
            <w:r w:rsidRPr="009422EC">
              <w:rPr>
                <w:rFonts w:cs="Times New Roman"/>
                <w:sz w:val="24"/>
                <w:szCs w:val="24"/>
              </w:rPr>
              <w:t xml:space="preserve">.  </w:t>
            </w:r>
          </w:p>
        </w:tc>
        <w:tc>
          <w:tcPr>
            <w:tcW w:w="2354" w:type="dxa"/>
          </w:tcPr>
          <w:p w:rsidR="009422EC" w:rsidRPr="009422EC" w:rsidRDefault="009422EC" w:rsidP="00AC5809">
            <w:pPr>
              <w:rPr>
                <w:rFonts w:cs="Times New Roman"/>
                <w:sz w:val="24"/>
                <w:szCs w:val="24"/>
              </w:rPr>
            </w:pPr>
            <w:r w:rsidRPr="009422EC">
              <w:rPr>
                <w:rFonts w:cs="Times New Roman"/>
                <w:sz w:val="24"/>
                <w:szCs w:val="24"/>
              </w:rPr>
              <w:t>2nd</w:t>
            </w:r>
          </w:p>
        </w:tc>
        <w:tc>
          <w:tcPr>
            <w:tcW w:w="4194" w:type="dxa"/>
          </w:tcPr>
          <w:p w:rsidR="009422EC" w:rsidRPr="009422EC" w:rsidRDefault="009422EC" w:rsidP="00AC5809">
            <w:pPr>
              <w:rPr>
                <w:rFonts w:cs="Times New Roman"/>
                <w:sz w:val="24"/>
                <w:szCs w:val="24"/>
              </w:rPr>
            </w:pPr>
            <w:r w:rsidRPr="009422EC">
              <w:rPr>
                <w:rFonts w:cs="Times New Roman"/>
                <w:sz w:val="24"/>
                <w:szCs w:val="24"/>
              </w:rPr>
              <w:t>The same booking rules (see students section below) apply.  The emails sent out will have a backup in the system and be viewed as required.  It displays what experiments have been booked and done so far for each student.</w:t>
            </w:r>
          </w:p>
        </w:tc>
      </w:tr>
      <w:tr w:rsidR="009422EC" w:rsidRPr="009422EC" w:rsidTr="009422EC">
        <w:tc>
          <w:tcPr>
            <w:tcW w:w="2666" w:type="dxa"/>
          </w:tcPr>
          <w:p w:rsidR="009422EC" w:rsidRPr="009422EC" w:rsidRDefault="009422EC" w:rsidP="00AC5809">
            <w:pPr>
              <w:rPr>
                <w:rFonts w:cs="Times New Roman"/>
                <w:sz w:val="24"/>
                <w:szCs w:val="24"/>
              </w:rPr>
            </w:pPr>
            <w:r>
              <w:rPr>
                <w:rFonts w:cs="Times New Roman"/>
                <w:sz w:val="24"/>
                <w:szCs w:val="24"/>
              </w:rPr>
              <w:t xml:space="preserve">View the booking summary </w:t>
            </w:r>
          </w:p>
        </w:tc>
        <w:tc>
          <w:tcPr>
            <w:tcW w:w="2354" w:type="dxa"/>
          </w:tcPr>
          <w:p w:rsidR="009422EC" w:rsidRPr="009422EC" w:rsidRDefault="009422EC" w:rsidP="00AC5809">
            <w:pPr>
              <w:rPr>
                <w:rFonts w:cs="Times New Roman"/>
                <w:sz w:val="24"/>
                <w:szCs w:val="24"/>
              </w:rPr>
            </w:pPr>
            <w:r w:rsidRPr="009422EC">
              <w:rPr>
                <w:rFonts w:cs="Times New Roman"/>
                <w:sz w:val="24"/>
                <w:szCs w:val="24"/>
              </w:rPr>
              <w:t>3rd</w:t>
            </w:r>
          </w:p>
        </w:tc>
        <w:tc>
          <w:tcPr>
            <w:tcW w:w="4194" w:type="dxa"/>
          </w:tcPr>
          <w:p w:rsidR="009422EC" w:rsidRPr="009422EC" w:rsidRDefault="009422EC" w:rsidP="00AC5809">
            <w:pPr>
              <w:rPr>
                <w:rFonts w:cs="Times New Roman"/>
                <w:sz w:val="24"/>
                <w:szCs w:val="24"/>
              </w:rPr>
            </w:pPr>
            <w:r w:rsidRPr="009422EC">
              <w:rPr>
                <w:rFonts w:cs="Times New Roman"/>
                <w:sz w:val="24"/>
                <w:szCs w:val="24"/>
              </w:rPr>
              <w:t>Bookings Summary also provides</w:t>
            </w:r>
            <w:r w:rsidRPr="009422EC">
              <w:rPr>
                <w:rFonts w:cs="Times New Roman"/>
                <w:sz w:val="24"/>
                <w:szCs w:val="24"/>
                <w:lang w:val="en-US"/>
              </w:rPr>
              <w:t xml:space="preserve"> information about total free sessions, total required sessions, and total booked sessions</w:t>
            </w:r>
          </w:p>
        </w:tc>
      </w:tr>
      <w:tr w:rsidR="009422EC" w:rsidRPr="009422EC" w:rsidTr="009422EC">
        <w:tc>
          <w:tcPr>
            <w:tcW w:w="2666" w:type="dxa"/>
          </w:tcPr>
          <w:p w:rsidR="009422EC" w:rsidRPr="009422EC" w:rsidRDefault="009422EC" w:rsidP="00AC5809">
            <w:pPr>
              <w:rPr>
                <w:rFonts w:cs="Times New Roman"/>
                <w:sz w:val="24"/>
                <w:szCs w:val="24"/>
              </w:rPr>
            </w:pPr>
            <w:r w:rsidRPr="009422EC">
              <w:rPr>
                <w:rFonts w:cs="Times New Roman"/>
                <w:sz w:val="24"/>
                <w:szCs w:val="24"/>
              </w:rPr>
              <w:t>Fix the bug in downloading student’s report</w:t>
            </w:r>
          </w:p>
        </w:tc>
        <w:tc>
          <w:tcPr>
            <w:tcW w:w="2354" w:type="dxa"/>
          </w:tcPr>
          <w:p w:rsidR="009422EC" w:rsidRPr="009422EC" w:rsidRDefault="009422EC" w:rsidP="00AC5809">
            <w:pPr>
              <w:rPr>
                <w:rFonts w:cs="Times New Roman"/>
                <w:sz w:val="24"/>
                <w:szCs w:val="24"/>
              </w:rPr>
            </w:pPr>
            <w:r w:rsidRPr="009422EC">
              <w:rPr>
                <w:rFonts w:cs="Times New Roman"/>
                <w:sz w:val="24"/>
                <w:szCs w:val="24"/>
              </w:rPr>
              <w:t>3rd</w:t>
            </w:r>
          </w:p>
        </w:tc>
        <w:tc>
          <w:tcPr>
            <w:tcW w:w="4194" w:type="dxa"/>
          </w:tcPr>
          <w:p w:rsidR="009422EC" w:rsidRPr="009422EC" w:rsidRDefault="009422EC" w:rsidP="00AC5809">
            <w:pPr>
              <w:rPr>
                <w:rFonts w:cs="Times New Roman"/>
                <w:sz w:val="24"/>
                <w:szCs w:val="24"/>
              </w:rPr>
            </w:pPr>
          </w:p>
        </w:tc>
      </w:tr>
      <w:tr w:rsidR="009422EC" w:rsidRPr="009422EC" w:rsidTr="009422EC">
        <w:tc>
          <w:tcPr>
            <w:tcW w:w="2666" w:type="dxa"/>
          </w:tcPr>
          <w:p w:rsidR="009422EC" w:rsidRPr="009422EC" w:rsidRDefault="009422EC" w:rsidP="00AC5809">
            <w:pPr>
              <w:rPr>
                <w:rFonts w:cs="Times New Roman"/>
                <w:sz w:val="24"/>
                <w:szCs w:val="24"/>
              </w:rPr>
            </w:pPr>
            <w:r w:rsidRPr="009422EC">
              <w:rPr>
                <w:rFonts w:cs="Times New Roman"/>
                <w:sz w:val="24"/>
                <w:szCs w:val="24"/>
              </w:rPr>
              <w:t xml:space="preserve">In Experiments, venue should be included in the table and displayed in the relevant pages, such as booking summary of student’s login.  </w:t>
            </w:r>
          </w:p>
        </w:tc>
        <w:tc>
          <w:tcPr>
            <w:tcW w:w="2354" w:type="dxa"/>
          </w:tcPr>
          <w:p w:rsidR="009422EC" w:rsidRPr="009422EC" w:rsidRDefault="009422EC" w:rsidP="00AC5809">
            <w:pPr>
              <w:rPr>
                <w:rFonts w:cs="Times New Roman"/>
                <w:sz w:val="24"/>
                <w:szCs w:val="24"/>
              </w:rPr>
            </w:pPr>
            <w:r w:rsidRPr="009422EC">
              <w:rPr>
                <w:rFonts w:cs="Times New Roman"/>
                <w:sz w:val="24"/>
                <w:szCs w:val="24"/>
              </w:rPr>
              <w:t>4th</w:t>
            </w:r>
          </w:p>
        </w:tc>
        <w:tc>
          <w:tcPr>
            <w:tcW w:w="4194" w:type="dxa"/>
          </w:tcPr>
          <w:p w:rsidR="009422EC" w:rsidRPr="009422EC" w:rsidRDefault="009422EC" w:rsidP="00AC5809">
            <w:pPr>
              <w:rPr>
                <w:rFonts w:cs="Times New Roman"/>
                <w:sz w:val="24"/>
                <w:szCs w:val="24"/>
              </w:rPr>
            </w:pPr>
          </w:p>
        </w:tc>
      </w:tr>
    </w:tbl>
    <w:p w:rsidR="009422EC" w:rsidRDefault="009422EC" w:rsidP="009422EC">
      <w:pPr>
        <w:pStyle w:val="ListParagraph"/>
        <w:rPr>
          <w:rFonts w:ascii="Times New Roman" w:hAnsi="Times New Roman" w:cs="Times New Roman"/>
          <w:sz w:val="24"/>
          <w:szCs w:val="24"/>
        </w:rPr>
      </w:pPr>
    </w:p>
    <w:p w:rsidR="00AC5809" w:rsidRDefault="00AC5809" w:rsidP="00AC5809">
      <w:pPr>
        <w:pStyle w:val="ListParagraph"/>
        <w:ind w:left="0"/>
        <w:rPr>
          <w:rFonts w:ascii="Times New Roman" w:hAnsi="Times New Roman" w:cs="Times New Roman"/>
          <w:sz w:val="24"/>
          <w:szCs w:val="24"/>
        </w:rPr>
      </w:pPr>
    </w:p>
    <w:p w:rsidR="009422EC" w:rsidRDefault="009422EC" w:rsidP="00AC5809">
      <w:pPr>
        <w:pStyle w:val="ListParagraph"/>
        <w:ind w:left="0"/>
        <w:rPr>
          <w:rFonts w:cs="Times New Roman"/>
          <w:b/>
          <w:sz w:val="28"/>
          <w:szCs w:val="24"/>
        </w:rPr>
      </w:pPr>
    </w:p>
    <w:p w:rsidR="009422EC" w:rsidRDefault="009422EC" w:rsidP="00AC5809">
      <w:pPr>
        <w:pStyle w:val="ListParagraph"/>
        <w:ind w:left="0"/>
        <w:rPr>
          <w:rFonts w:cs="Times New Roman"/>
          <w:b/>
          <w:sz w:val="28"/>
          <w:szCs w:val="24"/>
        </w:rPr>
      </w:pPr>
    </w:p>
    <w:p w:rsidR="009422EC" w:rsidRDefault="009422EC" w:rsidP="00AC5809">
      <w:pPr>
        <w:pStyle w:val="ListParagraph"/>
        <w:ind w:left="0"/>
        <w:rPr>
          <w:rFonts w:cs="Times New Roman"/>
          <w:b/>
          <w:sz w:val="28"/>
          <w:szCs w:val="24"/>
        </w:rPr>
      </w:pPr>
    </w:p>
    <w:p w:rsidR="009A6AAD" w:rsidRPr="009422EC" w:rsidRDefault="009422EC" w:rsidP="00AC5809">
      <w:pPr>
        <w:pStyle w:val="ListParagraph"/>
        <w:ind w:left="0"/>
        <w:rPr>
          <w:rFonts w:cs="Times New Roman"/>
          <w:b/>
          <w:sz w:val="28"/>
          <w:szCs w:val="24"/>
        </w:rPr>
      </w:pPr>
      <w:r w:rsidRPr="009422EC">
        <w:rPr>
          <w:rFonts w:cs="Times New Roman"/>
          <w:b/>
          <w:sz w:val="28"/>
          <w:szCs w:val="24"/>
        </w:rPr>
        <w:t>Tutors</w:t>
      </w:r>
    </w:p>
    <w:tbl>
      <w:tblPr>
        <w:tblStyle w:val="TableGrid"/>
        <w:tblW w:w="9214" w:type="dxa"/>
        <w:tblInd w:w="392" w:type="dxa"/>
        <w:tblLook w:val="04A0" w:firstRow="1" w:lastRow="0" w:firstColumn="1" w:lastColumn="0" w:noHBand="0" w:noVBand="1"/>
      </w:tblPr>
      <w:tblGrid>
        <w:gridCol w:w="2666"/>
        <w:gridCol w:w="2354"/>
        <w:gridCol w:w="4194"/>
      </w:tblGrid>
      <w:tr w:rsidR="009422EC" w:rsidRPr="009422EC" w:rsidTr="009422EC">
        <w:tc>
          <w:tcPr>
            <w:tcW w:w="2666" w:type="dxa"/>
          </w:tcPr>
          <w:p w:rsidR="009422EC" w:rsidRPr="009422EC" w:rsidRDefault="009422EC" w:rsidP="00F0201E">
            <w:pPr>
              <w:rPr>
                <w:rFonts w:cs="Times New Roman"/>
                <w:b/>
                <w:sz w:val="24"/>
                <w:szCs w:val="24"/>
              </w:rPr>
            </w:pPr>
            <w:r w:rsidRPr="009422EC">
              <w:rPr>
                <w:rFonts w:cs="Times New Roman"/>
                <w:b/>
                <w:sz w:val="24"/>
                <w:szCs w:val="24"/>
              </w:rPr>
              <w:lastRenderedPageBreak/>
              <w:t>Requirement</w:t>
            </w:r>
          </w:p>
        </w:tc>
        <w:tc>
          <w:tcPr>
            <w:tcW w:w="2354" w:type="dxa"/>
          </w:tcPr>
          <w:p w:rsidR="009422EC" w:rsidRPr="009422EC" w:rsidRDefault="009422EC" w:rsidP="00F0201E">
            <w:pPr>
              <w:rPr>
                <w:rFonts w:cs="Times New Roman"/>
                <w:b/>
                <w:sz w:val="24"/>
                <w:szCs w:val="24"/>
              </w:rPr>
            </w:pPr>
            <w:r w:rsidRPr="009422EC">
              <w:rPr>
                <w:rFonts w:cs="Times New Roman"/>
                <w:b/>
                <w:sz w:val="24"/>
                <w:szCs w:val="24"/>
              </w:rPr>
              <w:t>Priority</w:t>
            </w:r>
          </w:p>
        </w:tc>
        <w:tc>
          <w:tcPr>
            <w:tcW w:w="4194" w:type="dxa"/>
          </w:tcPr>
          <w:p w:rsidR="009422EC" w:rsidRPr="009422EC" w:rsidRDefault="009422EC" w:rsidP="00F0201E">
            <w:pPr>
              <w:rPr>
                <w:rFonts w:cs="Times New Roman"/>
                <w:b/>
                <w:sz w:val="24"/>
                <w:szCs w:val="24"/>
              </w:rPr>
            </w:pPr>
            <w:r>
              <w:rPr>
                <w:rFonts w:cs="Times New Roman"/>
                <w:b/>
                <w:sz w:val="24"/>
                <w:szCs w:val="24"/>
              </w:rPr>
              <w:t xml:space="preserve">Additional </w:t>
            </w:r>
            <w:r w:rsidRPr="009422EC">
              <w:rPr>
                <w:rFonts w:cs="Times New Roman"/>
                <w:b/>
                <w:sz w:val="24"/>
                <w:szCs w:val="24"/>
              </w:rPr>
              <w:t>Description</w:t>
            </w:r>
          </w:p>
        </w:tc>
      </w:tr>
      <w:tr w:rsidR="009422EC" w:rsidRPr="009422EC" w:rsidTr="009422EC">
        <w:tc>
          <w:tcPr>
            <w:tcW w:w="2666" w:type="dxa"/>
          </w:tcPr>
          <w:p w:rsidR="009422EC" w:rsidRPr="009422EC" w:rsidRDefault="009422EC" w:rsidP="009422EC">
            <w:pPr>
              <w:rPr>
                <w:rFonts w:cs="Times New Roman"/>
                <w:sz w:val="24"/>
                <w:szCs w:val="24"/>
              </w:rPr>
            </w:pPr>
            <w:r w:rsidRPr="009422EC">
              <w:rPr>
                <w:rFonts w:cs="Times New Roman"/>
                <w:sz w:val="24"/>
                <w:szCs w:val="24"/>
              </w:rPr>
              <w:t xml:space="preserve">Fix the bug in Download student’s report </w:t>
            </w:r>
          </w:p>
        </w:tc>
        <w:tc>
          <w:tcPr>
            <w:tcW w:w="2354" w:type="dxa"/>
          </w:tcPr>
          <w:p w:rsidR="009422EC" w:rsidRPr="009422EC" w:rsidRDefault="009422EC" w:rsidP="00F0201E">
            <w:pPr>
              <w:rPr>
                <w:rFonts w:cs="Times New Roman"/>
                <w:sz w:val="24"/>
                <w:szCs w:val="24"/>
              </w:rPr>
            </w:pPr>
            <w:r>
              <w:rPr>
                <w:rFonts w:cs="Times New Roman"/>
                <w:sz w:val="24"/>
                <w:szCs w:val="24"/>
              </w:rPr>
              <w:t>3rd</w:t>
            </w:r>
          </w:p>
        </w:tc>
        <w:tc>
          <w:tcPr>
            <w:tcW w:w="4194" w:type="dxa"/>
          </w:tcPr>
          <w:p w:rsidR="009422EC" w:rsidRPr="009422EC" w:rsidRDefault="009422EC" w:rsidP="00F0201E">
            <w:pPr>
              <w:rPr>
                <w:rFonts w:cs="Times New Roman"/>
                <w:sz w:val="24"/>
                <w:szCs w:val="24"/>
              </w:rPr>
            </w:pPr>
            <w:r>
              <w:rPr>
                <w:rFonts w:cs="Times New Roman"/>
                <w:sz w:val="24"/>
                <w:szCs w:val="24"/>
              </w:rPr>
              <w:t>Similar to admin</w:t>
            </w:r>
          </w:p>
        </w:tc>
      </w:tr>
      <w:tr w:rsidR="009422EC" w:rsidRPr="009422EC" w:rsidTr="009422EC">
        <w:tc>
          <w:tcPr>
            <w:tcW w:w="2666" w:type="dxa"/>
          </w:tcPr>
          <w:p w:rsidR="009422EC" w:rsidRPr="009422EC" w:rsidRDefault="009422EC" w:rsidP="009422EC">
            <w:pPr>
              <w:rPr>
                <w:rFonts w:cs="Times New Roman"/>
                <w:sz w:val="24"/>
                <w:szCs w:val="24"/>
              </w:rPr>
            </w:pPr>
            <w:r w:rsidRPr="009422EC">
              <w:rPr>
                <w:rFonts w:cs="Times New Roman"/>
                <w:sz w:val="24"/>
                <w:szCs w:val="24"/>
              </w:rPr>
              <w:t>View</w:t>
            </w:r>
            <w:r w:rsidRPr="009422EC">
              <w:rPr>
                <w:rFonts w:cs="Times New Roman"/>
                <w:sz w:val="24"/>
                <w:szCs w:val="24"/>
              </w:rPr>
              <w:t xml:space="preserve"> bookings summary </w:t>
            </w:r>
          </w:p>
        </w:tc>
        <w:tc>
          <w:tcPr>
            <w:tcW w:w="2354" w:type="dxa"/>
          </w:tcPr>
          <w:p w:rsidR="009422EC" w:rsidRDefault="009422EC" w:rsidP="00F0201E">
            <w:pPr>
              <w:rPr>
                <w:rFonts w:cs="Times New Roman"/>
                <w:sz w:val="24"/>
                <w:szCs w:val="24"/>
              </w:rPr>
            </w:pPr>
            <w:r>
              <w:rPr>
                <w:rFonts w:cs="Times New Roman"/>
                <w:sz w:val="24"/>
                <w:szCs w:val="24"/>
              </w:rPr>
              <w:t>4th</w:t>
            </w:r>
          </w:p>
        </w:tc>
        <w:tc>
          <w:tcPr>
            <w:tcW w:w="4194" w:type="dxa"/>
          </w:tcPr>
          <w:p w:rsidR="009422EC" w:rsidRPr="009422EC" w:rsidRDefault="009422EC" w:rsidP="00F0201E">
            <w:pPr>
              <w:rPr>
                <w:rFonts w:cs="Times New Roman"/>
                <w:sz w:val="24"/>
                <w:szCs w:val="24"/>
              </w:rPr>
            </w:pPr>
            <w:r>
              <w:rPr>
                <w:rFonts w:cs="Times New Roman"/>
                <w:sz w:val="24"/>
                <w:szCs w:val="24"/>
              </w:rPr>
              <w:t>Similar to admin</w:t>
            </w:r>
          </w:p>
        </w:tc>
      </w:tr>
    </w:tbl>
    <w:p w:rsidR="009422EC" w:rsidRPr="009422EC" w:rsidRDefault="009422EC" w:rsidP="00AC5809">
      <w:pPr>
        <w:pStyle w:val="ListParagraph"/>
        <w:ind w:left="0"/>
        <w:rPr>
          <w:rFonts w:cs="Times New Roman"/>
          <w:sz w:val="24"/>
          <w:szCs w:val="24"/>
        </w:rPr>
      </w:pPr>
    </w:p>
    <w:p w:rsidR="009A6AAD" w:rsidRPr="009422EC" w:rsidRDefault="009A6AAD" w:rsidP="00AC5809">
      <w:pPr>
        <w:pStyle w:val="ListParagraph"/>
        <w:ind w:left="0"/>
        <w:rPr>
          <w:rFonts w:cs="Times New Roman"/>
          <w:b/>
          <w:sz w:val="28"/>
          <w:szCs w:val="24"/>
        </w:rPr>
      </w:pPr>
    </w:p>
    <w:p w:rsidR="009A6AAD" w:rsidRDefault="009422EC" w:rsidP="00AC5809">
      <w:pPr>
        <w:pStyle w:val="ListParagraph"/>
        <w:ind w:left="0"/>
        <w:rPr>
          <w:rFonts w:cs="Times New Roman"/>
          <w:b/>
          <w:sz w:val="28"/>
          <w:szCs w:val="24"/>
        </w:rPr>
      </w:pPr>
      <w:r w:rsidRPr="009422EC">
        <w:rPr>
          <w:rFonts w:cs="Times New Roman"/>
          <w:b/>
          <w:sz w:val="28"/>
          <w:szCs w:val="24"/>
        </w:rPr>
        <w:t>Students</w:t>
      </w:r>
    </w:p>
    <w:tbl>
      <w:tblPr>
        <w:tblStyle w:val="TableGrid"/>
        <w:tblW w:w="9214" w:type="dxa"/>
        <w:tblInd w:w="392" w:type="dxa"/>
        <w:tblLook w:val="04A0" w:firstRow="1" w:lastRow="0" w:firstColumn="1" w:lastColumn="0" w:noHBand="0" w:noVBand="1"/>
      </w:tblPr>
      <w:tblGrid>
        <w:gridCol w:w="2666"/>
        <w:gridCol w:w="2354"/>
        <w:gridCol w:w="4194"/>
      </w:tblGrid>
      <w:tr w:rsidR="009422EC" w:rsidRPr="009422EC" w:rsidTr="009422EC">
        <w:tc>
          <w:tcPr>
            <w:tcW w:w="2666" w:type="dxa"/>
          </w:tcPr>
          <w:p w:rsidR="009422EC" w:rsidRPr="009422EC" w:rsidRDefault="009422EC" w:rsidP="00F0201E">
            <w:pPr>
              <w:rPr>
                <w:rFonts w:cs="Times New Roman"/>
                <w:b/>
                <w:sz w:val="24"/>
                <w:szCs w:val="24"/>
              </w:rPr>
            </w:pPr>
            <w:r w:rsidRPr="009422EC">
              <w:rPr>
                <w:rFonts w:cs="Times New Roman"/>
                <w:b/>
                <w:sz w:val="24"/>
                <w:szCs w:val="24"/>
              </w:rPr>
              <w:t>Requirement</w:t>
            </w:r>
          </w:p>
        </w:tc>
        <w:tc>
          <w:tcPr>
            <w:tcW w:w="2354" w:type="dxa"/>
          </w:tcPr>
          <w:p w:rsidR="009422EC" w:rsidRPr="009422EC" w:rsidRDefault="009422EC" w:rsidP="00F0201E">
            <w:pPr>
              <w:rPr>
                <w:rFonts w:cs="Times New Roman"/>
                <w:b/>
                <w:sz w:val="24"/>
                <w:szCs w:val="24"/>
              </w:rPr>
            </w:pPr>
            <w:r w:rsidRPr="009422EC">
              <w:rPr>
                <w:rFonts w:cs="Times New Roman"/>
                <w:b/>
                <w:sz w:val="24"/>
                <w:szCs w:val="24"/>
              </w:rPr>
              <w:t>Priority</w:t>
            </w:r>
          </w:p>
        </w:tc>
        <w:tc>
          <w:tcPr>
            <w:tcW w:w="4194" w:type="dxa"/>
          </w:tcPr>
          <w:p w:rsidR="009422EC" w:rsidRPr="009422EC" w:rsidRDefault="009422EC" w:rsidP="00F0201E">
            <w:pPr>
              <w:rPr>
                <w:rFonts w:cs="Times New Roman"/>
                <w:b/>
                <w:sz w:val="24"/>
                <w:szCs w:val="24"/>
              </w:rPr>
            </w:pPr>
            <w:r>
              <w:rPr>
                <w:rFonts w:cs="Times New Roman"/>
                <w:b/>
                <w:sz w:val="24"/>
                <w:szCs w:val="24"/>
              </w:rPr>
              <w:t xml:space="preserve">Additional </w:t>
            </w:r>
            <w:r w:rsidRPr="009422EC">
              <w:rPr>
                <w:rFonts w:cs="Times New Roman"/>
                <w:b/>
                <w:sz w:val="24"/>
                <w:szCs w:val="24"/>
              </w:rPr>
              <w:t>Description</w:t>
            </w:r>
          </w:p>
        </w:tc>
      </w:tr>
      <w:tr w:rsidR="009422EC" w:rsidRPr="009422EC" w:rsidTr="009422EC">
        <w:tc>
          <w:tcPr>
            <w:tcW w:w="2666" w:type="dxa"/>
          </w:tcPr>
          <w:p w:rsidR="009422EC" w:rsidRPr="009422EC" w:rsidRDefault="009422EC" w:rsidP="00F0201E">
            <w:pPr>
              <w:rPr>
                <w:rFonts w:cs="Times New Roman"/>
                <w:sz w:val="24"/>
                <w:szCs w:val="24"/>
              </w:rPr>
            </w:pPr>
            <w:r w:rsidRPr="009422EC">
              <w:rPr>
                <w:rFonts w:cs="Times New Roman"/>
                <w:sz w:val="24"/>
                <w:szCs w:val="24"/>
              </w:rPr>
              <w:t>Make</w:t>
            </w:r>
            <w:r w:rsidRPr="009422EC">
              <w:rPr>
                <w:rFonts w:cs="Times New Roman"/>
                <w:sz w:val="24"/>
                <w:szCs w:val="24"/>
              </w:rPr>
              <w:t xml:space="preserve"> online bookings for the experiments, based on their required CPs.  </w:t>
            </w:r>
          </w:p>
        </w:tc>
        <w:tc>
          <w:tcPr>
            <w:tcW w:w="2354" w:type="dxa"/>
          </w:tcPr>
          <w:p w:rsidR="009422EC" w:rsidRPr="009422EC" w:rsidRDefault="009422EC" w:rsidP="00F0201E">
            <w:pPr>
              <w:rPr>
                <w:rFonts w:cs="Times New Roman"/>
                <w:sz w:val="24"/>
                <w:szCs w:val="24"/>
              </w:rPr>
            </w:pPr>
            <w:r>
              <w:rPr>
                <w:rFonts w:cs="Times New Roman"/>
                <w:sz w:val="24"/>
                <w:szCs w:val="24"/>
              </w:rPr>
              <w:t>1st</w:t>
            </w:r>
          </w:p>
        </w:tc>
        <w:tc>
          <w:tcPr>
            <w:tcW w:w="4194" w:type="dxa"/>
          </w:tcPr>
          <w:p w:rsidR="009422EC" w:rsidRPr="009422EC" w:rsidRDefault="009422EC" w:rsidP="00F0201E">
            <w:pPr>
              <w:rPr>
                <w:rFonts w:cs="Times New Roman"/>
                <w:sz w:val="24"/>
                <w:szCs w:val="24"/>
              </w:rPr>
            </w:pPr>
          </w:p>
        </w:tc>
      </w:tr>
      <w:tr w:rsidR="009422EC" w:rsidRPr="009422EC" w:rsidTr="009422EC">
        <w:tc>
          <w:tcPr>
            <w:tcW w:w="2666" w:type="dxa"/>
          </w:tcPr>
          <w:p w:rsidR="009422EC" w:rsidRPr="009422EC" w:rsidRDefault="009422EC" w:rsidP="00F0201E">
            <w:pPr>
              <w:rPr>
                <w:rFonts w:cs="Times New Roman"/>
                <w:sz w:val="24"/>
                <w:szCs w:val="24"/>
              </w:rPr>
            </w:pPr>
            <w:r w:rsidRPr="009422EC">
              <w:rPr>
                <w:rFonts w:cs="Times New Roman"/>
                <w:sz w:val="24"/>
                <w:szCs w:val="24"/>
              </w:rPr>
              <w:t>Each student can only do single experiment session at a time</w:t>
            </w:r>
          </w:p>
        </w:tc>
        <w:tc>
          <w:tcPr>
            <w:tcW w:w="2354" w:type="dxa"/>
          </w:tcPr>
          <w:p w:rsidR="009422EC" w:rsidRDefault="009422EC" w:rsidP="00F0201E">
            <w:pPr>
              <w:rPr>
                <w:rFonts w:cs="Times New Roman"/>
                <w:sz w:val="24"/>
                <w:szCs w:val="24"/>
              </w:rPr>
            </w:pPr>
            <w:r>
              <w:rPr>
                <w:rFonts w:cs="Times New Roman"/>
                <w:sz w:val="24"/>
                <w:szCs w:val="24"/>
              </w:rPr>
              <w:t>1st</w:t>
            </w:r>
          </w:p>
        </w:tc>
        <w:tc>
          <w:tcPr>
            <w:tcW w:w="4194" w:type="dxa"/>
          </w:tcPr>
          <w:p w:rsidR="009422EC" w:rsidRPr="009422EC" w:rsidRDefault="009422EC" w:rsidP="00F0201E">
            <w:pPr>
              <w:rPr>
                <w:rFonts w:cs="Times New Roman"/>
                <w:sz w:val="24"/>
                <w:szCs w:val="24"/>
              </w:rPr>
            </w:pPr>
            <w:r>
              <w:rPr>
                <w:rFonts w:cs="Times New Roman"/>
                <w:sz w:val="24"/>
                <w:szCs w:val="24"/>
              </w:rPr>
              <w:t>I</w:t>
            </w:r>
            <w:r w:rsidRPr="009422EC">
              <w:rPr>
                <w:rFonts w:cs="Times New Roman"/>
                <w:sz w:val="24"/>
                <w:szCs w:val="24"/>
              </w:rPr>
              <w:t>n booking calendar for each experiment,  the days should be white, which are already booked by others for the same experiment and which are already booked by this student for other experiments</w:t>
            </w:r>
          </w:p>
        </w:tc>
      </w:tr>
      <w:tr w:rsidR="008E6CE2" w:rsidRPr="009422EC" w:rsidTr="009422EC">
        <w:tc>
          <w:tcPr>
            <w:tcW w:w="2666" w:type="dxa"/>
          </w:tcPr>
          <w:p w:rsidR="008E6CE2" w:rsidRPr="009422EC" w:rsidRDefault="008E6CE2" w:rsidP="00F0201E">
            <w:pPr>
              <w:rPr>
                <w:rFonts w:cs="Times New Roman"/>
                <w:sz w:val="24"/>
                <w:szCs w:val="24"/>
              </w:rPr>
            </w:pPr>
            <w:r w:rsidRPr="009422EC">
              <w:rPr>
                <w:rFonts w:cs="Times New Roman"/>
                <w:sz w:val="24"/>
                <w:szCs w:val="24"/>
                <w:lang w:val="en-US"/>
              </w:rPr>
              <w:t>Student booking should be made evenly across the semester.</w:t>
            </w:r>
            <w:r w:rsidRPr="009422EC">
              <w:rPr>
                <w:rFonts w:cs="Times New Roman"/>
                <w:sz w:val="24"/>
                <w:szCs w:val="24"/>
              </w:rPr>
              <w:t xml:space="preserve">  </w:t>
            </w:r>
          </w:p>
        </w:tc>
        <w:tc>
          <w:tcPr>
            <w:tcW w:w="2354" w:type="dxa"/>
          </w:tcPr>
          <w:p w:rsidR="008E6CE2" w:rsidRDefault="008E6CE2" w:rsidP="00F0201E">
            <w:pPr>
              <w:rPr>
                <w:rFonts w:cs="Times New Roman"/>
                <w:sz w:val="24"/>
                <w:szCs w:val="24"/>
              </w:rPr>
            </w:pPr>
            <w:r>
              <w:rPr>
                <w:rFonts w:cs="Times New Roman"/>
                <w:sz w:val="24"/>
                <w:szCs w:val="24"/>
              </w:rPr>
              <w:t>1st</w:t>
            </w:r>
          </w:p>
        </w:tc>
        <w:tc>
          <w:tcPr>
            <w:tcW w:w="4194" w:type="dxa"/>
          </w:tcPr>
          <w:p w:rsidR="008E6CE2" w:rsidRDefault="008E6CE2" w:rsidP="00F0201E">
            <w:pPr>
              <w:rPr>
                <w:rFonts w:cs="Times New Roman"/>
                <w:sz w:val="24"/>
                <w:szCs w:val="24"/>
              </w:rPr>
            </w:pPr>
            <w:r w:rsidRPr="009422EC">
              <w:rPr>
                <w:rFonts w:cs="Times New Roman"/>
                <w:sz w:val="24"/>
                <w:szCs w:val="24"/>
              </w:rPr>
              <w:t>Students are not allowed to over-book sessions (</w:t>
            </w:r>
            <w:proofErr w:type="spellStart"/>
            <w:r w:rsidRPr="009422EC">
              <w:rPr>
                <w:rFonts w:cs="Times New Roman"/>
                <w:sz w:val="24"/>
                <w:szCs w:val="24"/>
              </w:rPr>
              <w:t>eg</w:t>
            </w:r>
            <w:proofErr w:type="spellEnd"/>
            <w:r w:rsidRPr="009422EC">
              <w:rPr>
                <w:rFonts w:cs="Times New Roman"/>
                <w:sz w:val="24"/>
                <w:szCs w:val="24"/>
              </w:rPr>
              <w:t>. With 4cps, students cannot book over 10 sessions).</w:t>
            </w:r>
          </w:p>
        </w:tc>
      </w:tr>
      <w:tr w:rsidR="008E6CE2" w:rsidRPr="009422EC" w:rsidTr="009422EC">
        <w:tc>
          <w:tcPr>
            <w:tcW w:w="2666" w:type="dxa"/>
          </w:tcPr>
          <w:p w:rsidR="008E6CE2" w:rsidRPr="009422EC" w:rsidRDefault="008E6CE2" w:rsidP="00F0201E">
            <w:pPr>
              <w:rPr>
                <w:rFonts w:cs="Times New Roman"/>
                <w:sz w:val="24"/>
                <w:szCs w:val="24"/>
                <w:lang w:val="en-US"/>
              </w:rPr>
            </w:pPr>
            <w:r w:rsidRPr="009422EC">
              <w:rPr>
                <w:rFonts w:cs="Times New Roman"/>
                <w:sz w:val="24"/>
                <w:szCs w:val="24"/>
              </w:rPr>
              <w:t>There should be a confirmation window to make sure they want to book on these days before further action.</w:t>
            </w:r>
          </w:p>
        </w:tc>
        <w:tc>
          <w:tcPr>
            <w:tcW w:w="2354" w:type="dxa"/>
          </w:tcPr>
          <w:p w:rsidR="008E6CE2" w:rsidRDefault="008E6CE2" w:rsidP="00F0201E">
            <w:pPr>
              <w:rPr>
                <w:rFonts w:cs="Times New Roman"/>
                <w:sz w:val="24"/>
                <w:szCs w:val="24"/>
              </w:rPr>
            </w:pPr>
            <w:r>
              <w:rPr>
                <w:rFonts w:cs="Times New Roman"/>
                <w:sz w:val="24"/>
                <w:szCs w:val="24"/>
              </w:rPr>
              <w:t>1st</w:t>
            </w:r>
          </w:p>
        </w:tc>
        <w:tc>
          <w:tcPr>
            <w:tcW w:w="4194" w:type="dxa"/>
          </w:tcPr>
          <w:p w:rsidR="008E6CE2" w:rsidRPr="009422EC" w:rsidRDefault="008E6CE2" w:rsidP="00F0201E">
            <w:pPr>
              <w:rPr>
                <w:rFonts w:cs="Times New Roman"/>
                <w:sz w:val="24"/>
                <w:szCs w:val="24"/>
              </w:rPr>
            </w:pPr>
          </w:p>
        </w:tc>
      </w:tr>
      <w:tr w:rsidR="008E6CE2" w:rsidRPr="009422EC" w:rsidTr="009422EC">
        <w:tc>
          <w:tcPr>
            <w:tcW w:w="2666" w:type="dxa"/>
          </w:tcPr>
          <w:p w:rsidR="008E6CE2" w:rsidRPr="009422EC" w:rsidRDefault="008E6CE2" w:rsidP="00F0201E">
            <w:pPr>
              <w:rPr>
                <w:rFonts w:cs="Times New Roman"/>
                <w:sz w:val="24"/>
                <w:szCs w:val="24"/>
              </w:rPr>
            </w:pPr>
            <w:r w:rsidRPr="009422EC">
              <w:rPr>
                <w:rFonts w:cs="Times New Roman"/>
                <w:sz w:val="24"/>
                <w:szCs w:val="24"/>
              </w:rPr>
              <w:t xml:space="preserve">Students should be allowed to cancel the booking they made, but only </w:t>
            </w:r>
            <w:proofErr w:type="spellStart"/>
            <w:r w:rsidRPr="009422EC">
              <w:rPr>
                <w:rFonts w:cs="Times New Roman"/>
                <w:sz w:val="24"/>
                <w:szCs w:val="24"/>
              </w:rPr>
              <w:t>eg</w:t>
            </w:r>
            <w:proofErr w:type="spellEnd"/>
            <w:r w:rsidRPr="009422EC">
              <w:rPr>
                <w:rFonts w:cs="Times New Roman"/>
                <w:sz w:val="24"/>
                <w:szCs w:val="24"/>
              </w:rPr>
              <w:t xml:space="preserve">. </w:t>
            </w:r>
            <w:proofErr w:type="gramStart"/>
            <w:r w:rsidRPr="009422EC">
              <w:rPr>
                <w:rFonts w:cs="Times New Roman"/>
                <w:sz w:val="24"/>
                <w:szCs w:val="24"/>
              </w:rPr>
              <w:t>more</w:t>
            </w:r>
            <w:proofErr w:type="gramEnd"/>
            <w:r w:rsidRPr="009422EC">
              <w:rPr>
                <w:rFonts w:cs="Times New Roman"/>
                <w:sz w:val="24"/>
                <w:szCs w:val="24"/>
              </w:rPr>
              <w:t xml:space="preserve"> than X (2/3/4?) days before the booked dates.  </w:t>
            </w:r>
          </w:p>
        </w:tc>
        <w:tc>
          <w:tcPr>
            <w:tcW w:w="2354" w:type="dxa"/>
          </w:tcPr>
          <w:p w:rsidR="008E6CE2" w:rsidRDefault="008E6CE2" w:rsidP="00F0201E">
            <w:pPr>
              <w:rPr>
                <w:rFonts w:cs="Times New Roman"/>
                <w:sz w:val="24"/>
                <w:szCs w:val="24"/>
              </w:rPr>
            </w:pPr>
            <w:r>
              <w:rPr>
                <w:rFonts w:cs="Times New Roman"/>
                <w:sz w:val="24"/>
                <w:szCs w:val="24"/>
              </w:rPr>
              <w:t>1st</w:t>
            </w:r>
          </w:p>
        </w:tc>
        <w:tc>
          <w:tcPr>
            <w:tcW w:w="4194" w:type="dxa"/>
          </w:tcPr>
          <w:p w:rsidR="008E6CE2" w:rsidRPr="009422EC" w:rsidRDefault="008E6CE2" w:rsidP="00F0201E">
            <w:pPr>
              <w:rPr>
                <w:rFonts w:cs="Times New Roman"/>
                <w:sz w:val="24"/>
                <w:szCs w:val="24"/>
              </w:rPr>
            </w:pPr>
          </w:p>
        </w:tc>
      </w:tr>
      <w:tr w:rsidR="008E6CE2" w:rsidRPr="009422EC" w:rsidTr="009422EC">
        <w:tc>
          <w:tcPr>
            <w:tcW w:w="2666" w:type="dxa"/>
          </w:tcPr>
          <w:p w:rsidR="008E6CE2" w:rsidRPr="009422EC" w:rsidRDefault="008E6CE2" w:rsidP="00F0201E">
            <w:pPr>
              <w:rPr>
                <w:rFonts w:cs="Times New Roman"/>
                <w:sz w:val="24"/>
                <w:szCs w:val="24"/>
              </w:rPr>
            </w:pPr>
            <w:r w:rsidRPr="009422EC">
              <w:rPr>
                <w:rFonts w:cs="Times New Roman"/>
                <w:sz w:val="24"/>
                <w:szCs w:val="24"/>
              </w:rPr>
              <w:t xml:space="preserve">Admin is able to define parameters X.  </w:t>
            </w:r>
            <w:proofErr w:type="gramStart"/>
            <w:r w:rsidRPr="009422EC">
              <w:rPr>
                <w:rFonts w:cs="Times New Roman"/>
                <w:sz w:val="24"/>
                <w:szCs w:val="24"/>
              </w:rPr>
              <w:t>or</w:t>
            </w:r>
            <w:proofErr w:type="gramEnd"/>
            <w:r w:rsidRPr="009422EC">
              <w:rPr>
                <w:rFonts w:cs="Times New Roman"/>
                <w:sz w:val="24"/>
                <w:szCs w:val="24"/>
              </w:rPr>
              <w:t xml:space="preserve"> not allowed to cancel the booking (cancellation must be done via admin).</w:t>
            </w:r>
          </w:p>
        </w:tc>
        <w:tc>
          <w:tcPr>
            <w:tcW w:w="2354" w:type="dxa"/>
          </w:tcPr>
          <w:p w:rsidR="008E6CE2" w:rsidRDefault="008E6CE2" w:rsidP="00F0201E">
            <w:pPr>
              <w:rPr>
                <w:rFonts w:cs="Times New Roman"/>
                <w:sz w:val="24"/>
                <w:szCs w:val="24"/>
              </w:rPr>
            </w:pPr>
            <w:r>
              <w:rPr>
                <w:rFonts w:cs="Times New Roman"/>
                <w:sz w:val="24"/>
                <w:szCs w:val="24"/>
              </w:rPr>
              <w:t>1st</w:t>
            </w:r>
          </w:p>
        </w:tc>
        <w:tc>
          <w:tcPr>
            <w:tcW w:w="4194" w:type="dxa"/>
          </w:tcPr>
          <w:p w:rsidR="008E6CE2" w:rsidRPr="009422EC" w:rsidRDefault="008E6CE2" w:rsidP="00F0201E">
            <w:pPr>
              <w:rPr>
                <w:rFonts w:cs="Times New Roman"/>
                <w:sz w:val="24"/>
                <w:szCs w:val="24"/>
              </w:rPr>
            </w:pPr>
          </w:p>
        </w:tc>
      </w:tr>
      <w:tr w:rsidR="008E6CE2" w:rsidRPr="009422EC" w:rsidTr="009422EC">
        <w:tc>
          <w:tcPr>
            <w:tcW w:w="2666" w:type="dxa"/>
          </w:tcPr>
          <w:p w:rsidR="008E6CE2" w:rsidRPr="009422EC" w:rsidRDefault="008E6CE2" w:rsidP="00F0201E">
            <w:pPr>
              <w:rPr>
                <w:rFonts w:cs="Times New Roman"/>
                <w:sz w:val="24"/>
                <w:szCs w:val="24"/>
              </w:rPr>
            </w:pPr>
            <w:r w:rsidRPr="009422EC">
              <w:rPr>
                <w:rFonts w:cs="Times New Roman"/>
                <w:sz w:val="24"/>
                <w:szCs w:val="24"/>
              </w:rPr>
              <w:t xml:space="preserve">There is a bug in </w:t>
            </w:r>
            <w:proofErr w:type="spellStart"/>
            <w:r w:rsidRPr="009422EC">
              <w:rPr>
                <w:rFonts w:cs="Times New Roman"/>
                <w:sz w:val="24"/>
                <w:szCs w:val="24"/>
              </w:rPr>
              <w:t>make_booking</w:t>
            </w:r>
            <w:proofErr w:type="spellEnd"/>
            <w:r w:rsidRPr="009422EC">
              <w:rPr>
                <w:rFonts w:cs="Times New Roman"/>
                <w:sz w:val="24"/>
                <w:szCs w:val="24"/>
              </w:rPr>
              <w:t xml:space="preserve"> of current system.  </w:t>
            </w:r>
          </w:p>
        </w:tc>
        <w:tc>
          <w:tcPr>
            <w:tcW w:w="2354" w:type="dxa"/>
          </w:tcPr>
          <w:p w:rsidR="008E6CE2" w:rsidRDefault="008E6CE2" w:rsidP="00F0201E">
            <w:pPr>
              <w:rPr>
                <w:rFonts w:cs="Times New Roman"/>
                <w:sz w:val="24"/>
                <w:szCs w:val="24"/>
              </w:rPr>
            </w:pPr>
            <w:r>
              <w:rPr>
                <w:rFonts w:cs="Times New Roman"/>
                <w:sz w:val="24"/>
                <w:szCs w:val="24"/>
              </w:rPr>
              <w:t xml:space="preserve">1st </w:t>
            </w:r>
          </w:p>
        </w:tc>
        <w:tc>
          <w:tcPr>
            <w:tcW w:w="4194" w:type="dxa"/>
          </w:tcPr>
          <w:p w:rsidR="008E6CE2" w:rsidRPr="009422EC" w:rsidRDefault="008E6CE2" w:rsidP="00F0201E">
            <w:pPr>
              <w:rPr>
                <w:rFonts w:cs="Times New Roman"/>
                <w:sz w:val="24"/>
                <w:szCs w:val="24"/>
              </w:rPr>
            </w:pPr>
          </w:p>
        </w:tc>
      </w:tr>
      <w:tr w:rsidR="008E6CE2" w:rsidRPr="009422EC" w:rsidTr="009422EC">
        <w:tc>
          <w:tcPr>
            <w:tcW w:w="2666" w:type="dxa"/>
          </w:tcPr>
          <w:p w:rsidR="008E6CE2" w:rsidRPr="009422EC" w:rsidRDefault="008E6CE2" w:rsidP="00F0201E">
            <w:pPr>
              <w:rPr>
                <w:rFonts w:cs="Times New Roman"/>
                <w:sz w:val="24"/>
                <w:szCs w:val="24"/>
              </w:rPr>
            </w:pPr>
            <w:r w:rsidRPr="009422EC">
              <w:rPr>
                <w:rFonts w:cs="Times New Roman"/>
                <w:sz w:val="24"/>
                <w:szCs w:val="24"/>
              </w:rPr>
              <w:t>In ‘Bookings Summary’, display course requirements for the student</w:t>
            </w:r>
          </w:p>
        </w:tc>
        <w:tc>
          <w:tcPr>
            <w:tcW w:w="2354" w:type="dxa"/>
          </w:tcPr>
          <w:p w:rsidR="008E6CE2" w:rsidRDefault="008E6CE2" w:rsidP="00F0201E">
            <w:pPr>
              <w:rPr>
                <w:rFonts w:cs="Times New Roman"/>
                <w:sz w:val="24"/>
                <w:szCs w:val="24"/>
              </w:rPr>
            </w:pPr>
            <w:r>
              <w:rPr>
                <w:rFonts w:cs="Times New Roman"/>
                <w:sz w:val="24"/>
                <w:szCs w:val="24"/>
              </w:rPr>
              <w:t>4th</w:t>
            </w:r>
          </w:p>
        </w:tc>
        <w:tc>
          <w:tcPr>
            <w:tcW w:w="4194" w:type="dxa"/>
          </w:tcPr>
          <w:p w:rsidR="008E6CE2" w:rsidRPr="009422EC" w:rsidRDefault="008E6CE2" w:rsidP="00F0201E">
            <w:pPr>
              <w:rPr>
                <w:rFonts w:cs="Times New Roman"/>
                <w:sz w:val="24"/>
                <w:szCs w:val="24"/>
              </w:rPr>
            </w:pPr>
            <w:r w:rsidRPr="009422EC">
              <w:rPr>
                <w:rFonts w:cs="Times New Roman"/>
                <w:sz w:val="24"/>
                <w:szCs w:val="24"/>
              </w:rPr>
              <w:t>CPs, total number of experiments required, number of sessions already booked, and number of sessions to be booked</w:t>
            </w:r>
          </w:p>
        </w:tc>
      </w:tr>
      <w:tr w:rsidR="008E6CE2" w:rsidRPr="009422EC" w:rsidTr="009422EC">
        <w:tc>
          <w:tcPr>
            <w:tcW w:w="2666" w:type="dxa"/>
          </w:tcPr>
          <w:p w:rsidR="008E6CE2" w:rsidRPr="009422EC" w:rsidRDefault="008E6CE2" w:rsidP="00F0201E">
            <w:pPr>
              <w:rPr>
                <w:rFonts w:cs="Times New Roman"/>
                <w:sz w:val="24"/>
                <w:szCs w:val="24"/>
              </w:rPr>
            </w:pPr>
            <w:r w:rsidRPr="009422EC">
              <w:rPr>
                <w:rFonts w:cs="Times New Roman"/>
                <w:sz w:val="24"/>
                <w:szCs w:val="24"/>
              </w:rPr>
              <w:t>In ‘My Marks’,  display paperwork to be examined</w:t>
            </w:r>
          </w:p>
        </w:tc>
        <w:tc>
          <w:tcPr>
            <w:tcW w:w="2354" w:type="dxa"/>
          </w:tcPr>
          <w:p w:rsidR="008E6CE2" w:rsidRDefault="008E6CE2" w:rsidP="00F0201E">
            <w:pPr>
              <w:rPr>
                <w:rFonts w:cs="Times New Roman"/>
                <w:sz w:val="24"/>
                <w:szCs w:val="24"/>
              </w:rPr>
            </w:pPr>
            <w:r>
              <w:rPr>
                <w:rFonts w:cs="Times New Roman"/>
                <w:sz w:val="24"/>
                <w:szCs w:val="24"/>
              </w:rPr>
              <w:t>4th</w:t>
            </w:r>
          </w:p>
        </w:tc>
        <w:tc>
          <w:tcPr>
            <w:tcW w:w="4194" w:type="dxa"/>
          </w:tcPr>
          <w:p w:rsidR="008E6CE2" w:rsidRPr="009422EC" w:rsidRDefault="008E6CE2" w:rsidP="00F0201E">
            <w:pPr>
              <w:rPr>
                <w:rFonts w:cs="Times New Roman"/>
                <w:sz w:val="24"/>
                <w:szCs w:val="24"/>
              </w:rPr>
            </w:pPr>
            <w:r w:rsidRPr="009422EC">
              <w:rPr>
                <w:rFonts w:cs="Times New Roman"/>
                <w:sz w:val="24"/>
                <w:szCs w:val="24"/>
              </w:rPr>
              <w:t>number of logbooks, report, poster, talk and assignment</w:t>
            </w:r>
          </w:p>
        </w:tc>
      </w:tr>
    </w:tbl>
    <w:p w:rsidR="009422EC" w:rsidRPr="009422EC" w:rsidRDefault="009422EC" w:rsidP="00AC5809">
      <w:pPr>
        <w:pStyle w:val="ListParagraph"/>
        <w:ind w:left="0"/>
        <w:rPr>
          <w:rFonts w:cs="Times New Roman"/>
          <w:b/>
          <w:sz w:val="28"/>
          <w:szCs w:val="24"/>
        </w:rPr>
      </w:pPr>
    </w:p>
    <w:p w:rsidR="0017294C" w:rsidRPr="009422EC" w:rsidRDefault="0017294C" w:rsidP="008E6CE2">
      <w:pPr>
        <w:pStyle w:val="ListParagraph"/>
        <w:autoSpaceDE w:val="0"/>
        <w:autoSpaceDN w:val="0"/>
        <w:adjustRightInd w:val="0"/>
        <w:spacing w:after="0" w:line="240" w:lineRule="auto"/>
        <w:rPr>
          <w:rFonts w:cs="Arial"/>
          <w:sz w:val="24"/>
          <w:szCs w:val="24"/>
        </w:rPr>
      </w:pPr>
    </w:p>
    <w:p w:rsidR="009A6AAD" w:rsidRPr="009422EC" w:rsidRDefault="009A6AAD" w:rsidP="0017294C">
      <w:pPr>
        <w:pStyle w:val="ListParagraph"/>
        <w:autoSpaceDE w:val="0"/>
        <w:autoSpaceDN w:val="0"/>
        <w:adjustRightInd w:val="0"/>
        <w:spacing w:after="0" w:line="240" w:lineRule="auto"/>
        <w:rPr>
          <w:rFonts w:cs="Times New Roman"/>
          <w:sz w:val="24"/>
          <w:szCs w:val="24"/>
        </w:rPr>
      </w:pPr>
    </w:p>
    <w:p w:rsidR="009A6AAD" w:rsidRPr="009422EC" w:rsidRDefault="009A6AAD" w:rsidP="002210F1">
      <w:pPr>
        <w:pStyle w:val="PlainText"/>
        <w:jc w:val="both"/>
        <w:rPr>
          <w:rFonts w:asciiTheme="minorHAnsi" w:hAnsiTheme="minorHAnsi" w:cs="Arial"/>
          <w:sz w:val="24"/>
          <w:szCs w:val="24"/>
        </w:rPr>
      </w:pPr>
    </w:p>
    <w:p w:rsidR="009A6AAD" w:rsidRPr="009422EC" w:rsidRDefault="009A6AAD" w:rsidP="00AC5809">
      <w:pPr>
        <w:pStyle w:val="ListParagraph"/>
        <w:ind w:left="0"/>
        <w:rPr>
          <w:rFonts w:cs="Times New Roman"/>
          <w:sz w:val="24"/>
          <w:szCs w:val="24"/>
        </w:rPr>
      </w:pPr>
    </w:p>
    <w:sectPr w:rsidR="009A6AAD" w:rsidRPr="0094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E5F"/>
    <w:multiLevelType w:val="hybridMultilevel"/>
    <w:tmpl w:val="F036F8F4"/>
    <w:lvl w:ilvl="0" w:tplc="B18242B8">
      <w:start w:val="1"/>
      <w:numFmt w:val="bullet"/>
      <w:lvlText w:val=""/>
      <w:lvlJc w:val="left"/>
      <w:pPr>
        <w:ind w:left="720" w:hanging="360"/>
      </w:pPr>
      <w:rPr>
        <w:rFonts w:ascii="Wingdings" w:eastAsiaTheme="minorEastAsia"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0F5917"/>
    <w:multiLevelType w:val="hybridMultilevel"/>
    <w:tmpl w:val="1DB4F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70586"/>
    <w:multiLevelType w:val="hybridMultilevel"/>
    <w:tmpl w:val="2C96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5F23CB"/>
    <w:multiLevelType w:val="hybridMultilevel"/>
    <w:tmpl w:val="3DCC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1C0780"/>
    <w:multiLevelType w:val="hybridMultilevel"/>
    <w:tmpl w:val="48FC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A881900"/>
    <w:multiLevelType w:val="hybridMultilevel"/>
    <w:tmpl w:val="ACDCE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FC5BD8"/>
    <w:multiLevelType w:val="multilevel"/>
    <w:tmpl w:val="93C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7B"/>
    <w:rsid w:val="0001349F"/>
    <w:rsid w:val="0001781A"/>
    <w:rsid w:val="00163EB4"/>
    <w:rsid w:val="0017294C"/>
    <w:rsid w:val="001B245D"/>
    <w:rsid w:val="001C205F"/>
    <w:rsid w:val="00202344"/>
    <w:rsid w:val="002210F1"/>
    <w:rsid w:val="002626EF"/>
    <w:rsid w:val="002A4DCA"/>
    <w:rsid w:val="00326592"/>
    <w:rsid w:val="004025BE"/>
    <w:rsid w:val="00501157"/>
    <w:rsid w:val="0054503A"/>
    <w:rsid w:val="005B44E8"/>
    <w:rsid w:val="005C6FD0"/>
    <w:rsid w:val="005C744A"/>
    <w:rsid w:val="005C779C"/>
    <w:rsid w:val="005D2D03"/>
    <w:rsid w:val="006F24FE"/>
    <w:rsid w:val="007064A5"/>
    <w:rsid w:val="00847CDF"/>
    <w:rsid w:val="008E6CE2"/>
    <w:rsid w:val="009422EC"/>
    <w:rsid w:val="00976E12"/>
    <w:rsid w:val="009A0157"/>
    <w:rsid w:val="009A6AAD"/>
    <w:rsid w:val="00A0393A"/>
    <w:rsid w:val="00A848DA"/>
    <w:rsid w:val="00AA3A89"/>
    <w:rsid w:val="00AC5809"/>
    <w:rsid w:val="00AF0BCB"/>
    <w:rsid w:val="00B61495"/>
    <w:rsid w:val="00B6292C"/>
    <w:rsid w:val="00B76B59"/>
    <w:rsid w:val="00B96EFD"/>
    <w:rsid w:val="00BA187B"/>
    <w:rsid w:val="00BE451C"/>
    <w:rsid w:val="00C24CC3"/>
    <w:rsid w:val="00C5795B"/>
    <w:rsid w:val="00C94F6A"/>
    <w:rsid w:val="00CC2AE7"/>
    <w:rsid w:val="00D17B91"/>
    <w:rsid w:val="00D27EC2"/>
    <w:rsid w:val="00DB047D"/>
    <w:rsid w:val="00DE426B"/>
    <w:rsid w:val="00DF6DF2"/>
    <w:rsid w:val="00EB7648"/>
    <w:rsid w:val="00EC510B"/>
    <w:rsid w:val="00ED3DF4"/>
    <w:rsid w:val="00FD4BEF"/>
    <w:rsid w:val="00FE0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12"/>
    <w:rPr>
      <w:rFonts w:eastAsiaTheme="minorEastAsia"/>
      <w:lang w:eastAsia="zh-CN"/>
    </w:rPr>
  </w:style>
  <w:style w:type="paragraph" w:styleId="Heading1">
    <w:name w:val="heading 1"/>
    <w:basedOn w:val="Normal"/>
    <w:next w:val="Normal"/>
    <w:link w:val="Heading1Char"/>
    <w:uiPriority w:val="9"/>
    <w:qFormat/>
    <w:rsid w:val="00976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E1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976E12"/>
    <w:rPr>
      <w:color w:val="0000FF" w:themeColor="hyperlink"/>
      <w:u w:val="single"/>
    </w:rPr>
  </w:style>
  <w:style w:type="character" w:styleId="Strong">
    <w:name w:val="Strong"/>
    <w:basedOn w:val="DefaultParagraphFont"/>
    <w:uiPriority w:val="22"/>
    <w:qFormat/>
    <w:rsid w:val="00976E12"/>
    <w:rPr>
      <w:b/>
      <w:bCs/>
    </w:rPr>
  </w:style>
  <w:style w:type="paragraph" w:styleId="BalloonText">
    <w:name w:val="Balloon Text"/>
    <w:basedOn w:val="Normal"/>
    <w:link w:val="BalloonTextChar"/>
    <w:uiPriority w:val="99"/>
    <w:semiHidden/>
    <w:unhideWhenUsed/>
    <w:rsid w:val="0097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12"/>
    <w:rPr>
      <w:rFonts w:ascii="Tahoma" w:eastAsiaTheme="minorEastAsia" w:hAnsi="Tahoma" w:cs="Tahoma"/>
      <w:sz w:val="16"/>
      <w:szCs w:val="16"/>
      <w:lang w:eastAsia="zh-CN"/>
    </w:rPr>
  </w:style>
  <w:style w:type="paragraph" w:styleId="ListParagraph">
    <w:name w:val="List Paragraph"/>
    <w:basedOn w:val="Normal"/>
    <w:uiPriority w:val="34"/>
    <w:qFormat/>
    <w:rsid w:val="00FD4BEF"/>
    <w:pPr>
      <w:ind w:left="720"/>
      <w:contextualSpacing/>
    </w:pPr>
  </w:style>
  <w:style w:type="paragraph" w:styleId="NoSpacing">
    <w:name w:val="No Spacing"/>
    <w:uiPriority w:val="1"/>
    <w:qFormat/>
    <w:rsid w:val="009A6AAD"/>
    <w:pPr>
      <w:spacing w:after="0" w:line="240" w:lineRule="auto"/>
    </w:pPr>
    <w:rPr>
      <w:rFonts w:eastAsiaTheme="minorEastAsia"/>
      <w:lang w:eastAsia="en-AU"/>
    </w:rPr>
  </w:style>
  <w:style w:type="paragraph" w:styleId="PlainText">
    <w:name w:val="Plain Text"/>
    <w:basedOn w:val="Normal"/>
    <w:link w:val="PlainTextChar"/>
    <w:uiPriority w:val="99"/>
    <w:unhideWhenUsed/>
    <w:rsid w:val="009A6AAD"/>
    <w:pPr>
      <w:spacing w:after="0" w:line="240" w:lineRule="auto"/>
    </w:pPr>
    <w:rPr>
      <w:rFonts w:ascii="Consolas" w:hAnsi="Consolas" w:cs="Times New Roman"/>
      <w:sz w:val="21"/>
      <w:szCs w:val="21"/>
      <w:lang w:val="en-US" w:eastAsia="en-AU"/>
    </w:rPr>
  </w:style>
  <w:style w:type="character" w:customStyle="1" w:styleId="PlainTextChar">
    <w:name w:val="Plain Text Char"/>
    <w:basedOn w:val="DefaultParagraphFont"/>
    <w:link w:val="PlainText"/>
    <w:uiPriority w:val="99"/>
    <w:rsid w:val="009A6AAD"/>
    <w:rPr>
      <w:rFonts w:ascii="Consolas" w:eastAsiaTheme="minorEastAsia" w:hAnsi="Consolas" w:cs="Times New Roman"/>
      <w:sz w:val="21"/>
      <w:szCs w:val="21"/>
      <w:lang w:val="en-US" w:eastAsia="en-AU"/>
    </w:rPr>
  </w:style>
  <w:style w:type="table" w:styleId="TableGrid">
    <w:name w:val="Table Grid"/>
    <w:basedOn w:val="TableNormal"/>
    <w:uiPriority w:val="59"/>
    <w:rsid w:val="0094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12"/>
    <w:rPr>
      <w:rFonts w:eastAsiaTheme="minorEastAsia"/>
      <w:lang w:eastAsia="zh-CN"/>
    </w:rPr>
  </w:style>
  <w:style w:type="paragraph" w:styleId="Heading1">
    <w:name w:val="heading 1"/>
    <w:basedOn w:val="Normal"/>
    <w:next w:val="Normal"/>
    <w:link w:val="Heading1Char"/>
    <w:uiPriority w:val="9"/>
    <w:qFormat/>
    <w:rsid w:val="00976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E1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976E12"/>
    <w:rPr>
      <w:color w:val="0000FF" w:themeColor="hyperlink"/>
      <w:u w:val="single"/>
    </w:rPr>
  </w:style>
  <w:style w:type="character" w:styleId="Strong">
    <w:name w:val="Strong"/>
    <w:basedOn w:val="DefaultParagraphFont"/>
    <w:uiPriority w:val="22"/>
    <w:qFormat/>
    <w:rsid w:val="00976E12"/>
    <w:rPr>
      <w:b/>
      <w:bCs/>
    </w:rPr>
  </w:style>
  <w:style w:type="paragraph" w:styleId="BalloonText">
    <w:name w:val="Balloon Text"/>
    <w:basedOn w:val="Normal"/>
    <w:link w:val="BalloonTextChar"/>
    <w:uiPriority w:val="99"/>
    <w:semiHidden/>
    <w:unhideWhenUsed/>
    <w:rsid w:val="0097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12"/>
    <w:rPr>
      <w:rFonts w:ascii="Tahoma" w:eastAsiaTheme="minorEastAsia" w:hAnsi="Tahoma" w:cs="Tahoma"/>
      <w:sz w:val="16"/>
      <w:szCs w:val="16"/>
      <w:lang w:eastAsia="zh-CN"/>
    </w:rPr>
  </w:style>
  <w:style w:type="paragraph" w:styleId="ListParagraph">
    <w:name w:val="List Paragraph"/>
    <w:basedOn w:val="Normal"/>
    <w:uiPriority w:val="34"/>
    <w:qFormat/>
    <w:rsid w:val="00FD4BEF"/>
    <w:pPr>
      <w:ind w:left="720"/>
      <w:contextualSpacing/>
    </w:pPr>
  </w:style>
  <w:style w:type="paragraph" w:styleId="NoSpacing">
    <w:name w:val="No Spacing"/>
    <w:uiPriority w:val="1"/>
    <w:qFormat/>
    <w:rsid w:val="009A6AAD"/>
    <w:pPr>
      <w:spacing w:after="0" w:line="240" w:lineRule="auto"/>
    </w:pPr>
    <w:rPr>
      <w:rFonts w:eastAsiaTheme="minorEastAsia"/>
      <w:lang w:eastAsia="en-AU"/>
    </w:rPr>
  </w:style>
  <w:style w:type="paragraph" w:styleId="PlainText">
    <w:name w:val="Plain Text"/>
    <w:basedOn w:val="Normal"/>
    <w:link w:val="PlainTextChar"/>
    <w:uiPriority w:val="99"/>
    <w:unhideWhenUsed/>
    <w:rsid w:val="009A6AAD"/>
    <w:pPr>
      <w:spacing w:after="0" w:line="240" w:lineRule="auto"/>
    </w:pPr>
    <w:rPr>
      <w:rFonts w:ascii="Consolas" w:hAnsi="Consolas" w:cs="Times New Roman"/>
      <w:sz w:val="21"/>
      <w:szCs w:val="21"/>
      <w:lang w:val="en-US" w:eastAsia="en-AU"/>
    </w:rPr>
  </w:style>
  <w:style w:type="character" w:customStyle="1" w:styleId="PlainTextChar">
    <w:name w:val="Plain Text Char"/>
    <w:basedOn w:val="DefaultParagraphFont"/>
    <w:link w:val="PlainText"/>
    <w:uiPriority w:val="99"/>
    <w:rsid w:val="009A6AAD"/>
    <w:rPr>
      <w:rFonts w:ascii="Consolas" w:eastAsiaTheme="minorEastAsia" w:hAnsi="Consolas" w:cs="Times New Roman"/>
      <w:sz w:val="21"/>
      <w:szCs w:val="21"/>
      <w:lang w:val="en-US" w:eastAsia="en-AU"/>
    </w:rPr>
  </w:style>
  <w:style w:type="table" w:styleId="TableGrid">
    <w:name w:val="Table Grid"/>
    <w:basedOn w:val="TableNormal"/>
    <w:uiPriority w:val="59"/>
    <w:rsid w:val="0094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Yang</dc:creator>
  <cp:lastModifiedBy>Puravin</cp:lastModifiedBy>
  <cp:revision>2</cp:revision>
  <cp:lastPrinted>2014-08-18T06:30:00Z</cp:lastPrinted>
  <dcterms:created xsi:type="dcterms:W3CDTF">2014-08-24T02:21:00Z</dcterms:created>
  <dcterms:modified xsi:type="dcterms:W3CDTF">2014-08-24T02:21:00Z</dcterms:modified>
</cp:coreProperties>
</file>